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 Light" w:hAnsi="Calibri Light" w:cs="Calibri Light"/>
        </w:rPr>
        <w:id w:val="-1010066075"/>
        <w:docPartObj>
          <w:docPartGallery w:val="Cover Pages"/>
          <w:docPartUnique/>
        </w:docPartObj>
      </w:sdtPr>
      <w:sdtEndPr/>
      <w:sdtContent>
        <w:p w14:paraId="17C96A47" w14:textId="77DFDE91" w:rsidR="002048EE" w:rsidRPr="00C666E9" w:rsidRDefault="00066109">
          <w:pPr>
            <w:rPr>
              <w:rFonts w:ascii="Calibri Light" w:hAnsi="Calibri Light" w:cs="Calibri Light"/>
            </w:rPr>
          </w:pPr>
          <w:r w:rsidRPr="00C666E9">
            <w:rPr>
              <w:rFonts w:ascii="Calibri Light" w:hAnsi="Calibri Light" w:cs="Calibri Light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5EFA5D8" wp14:editId="1F695366">
                    <wp:simplePos x="0" y="0"/>
                    <wp:positionH relativeFrom="column">
                      <wp:posOffset>238892</wp:posOffset>
                    </wp:positionH>
                    <wp:positionV relativeFrom="paragraph">
                      <wp:posOffset>-149297</wp:posOffset>
                    </wp:positionV>
                    <wp:extent cx="4015740" cy="1121434"/>
                    <wp:effectExtent l="0" t="0" r="3810" b="2540"/>
                    <wp:wrapNone/>
                    <wp:docPr id="6" name="Tekstni okvi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5740" cy="11214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E12307" w14:textId="77777777" w:rsidR="009655A4" w:rsidRDefault="00066109">
                                <w:pPr>
                                  <w:rPr>
                                    <w:rFonts w:ascii="Noway Round" w:hAnsi="Noway Round"/>
                                    <w:b/>
                                    <w:bCs/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 w:rsidRPr="00066109">
                                  <w:rPr>
                                    <w:rFonts w:ascii="Noway Round" w:hAnsi="Noway Round"/>
                                    <w:b/>
                                    <w:bCs/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  <w:t xml:space="preserve">POSLOVNO TEHNOLOŠKI INKUBATOR </w:t>
                                </w:r>
                                <w:r w:rsidRPr="00066109">
                                  <w:rPr>
                                    <w:rFonts w:ascii="Noway Round" w:hAnsi="Noway Round"/>
                                    <w:b/>
                                    <w:bCs/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  <w:br/>
                                  <w:t>KRAPINSKO-ZAGORSKE ŽUPANIJE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EFA5D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" o:spid="_x0000_s1026" type="#_x0000_t202" style="position:absolute;margin-left:18.8pt;margin-top:-11.75pt;width:316.2pt;height:8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v0LAIAAFUEAAAOAAAAZHJzL2Uyb0RvYy54bWysVE1v2zAMvQ/YfxB0X2ynTtsZcYosRYYB&#10;QVsgHXpWZCk2IIuapMTOfv0oOV/rdhp2kUmReiQfSU8f+laRvbCuAV3SbJRSIjSHqtHbkn5/XX66&#10;p8R5piumQIuSHoSjD7OPH6adKcQYalCVsARBtCs6U9Lae1MkieO1aJkbgREajRJsyzyqdptUlnWI&#10;3qpknKa3SQe2Mha4cA5vHwcjnUV8KQX3z1I64YkqKebm42njuQlnMpuyYmuZqRt+TIP9QxYtazQG&#10;PUM9Ms/IzjZ/QLUNt+BA+hGHNgEpGy5iDVhNlr6rZl0zI2ItSI4zZ5rc/4PlT/u1ebHE91+gxwYG&#10;QjrjCoeXoZ5e2jZ8MVOCdqTwcKZN9J5wvMzTbHKXo4mjLcvGWX6TB5zk8txY578KaEkQSmqxL5Eu&#10;tl85P7ieXEI0B6qplo1SUQmzIBbKkj3DLiofk0Tw37yUJl1Jb28maQTWEJ4PyEpjLpeiguT7TX+s&#10;dAPVAQmwMMyGM3zZYJIr5vwLszgMWBgOuH/GQyrAIHCUKKnB/vzbffDHHqGVkg6Hq6Tux45ZQYn6&#10;prF7n7M88OWjkk/uxqjYa8vm2qJ37QKw8gxXyfAoBn+vTqK00L7hHsxDVDQxzTF2Sf1JXPhh5HGP&#10;uJjPoxPOn2F+pdeGB+jAdGjBa//GrDn2yWOLn+A0hqx4167BN7zUMN95kE3sZSB4YPXIO85unIbj&#10;noXluNaj1+VvMPsFAAD//wMAUEsDBBQABgAIAAAAIQA58BkN4QAAAAoBAAAPAAAAZHJzL2Rvd25y&#10;ZXYueG1sTI/LToRAEEX3Jv5Dp0zcmJlmhgAGaSbG+EjczeAj7nroEoh0NaF7AP/ecqXLSp3ce26x&#10;W2wvJhx950jBZh2BQKqd6ahR8FI9rK5B+KDJ6N4RKvhGD7vy/KzQuXEz7XE6hEZwCPlcK2hDGHIp&#10;fd2i1X7tBiT+fbrR6sDn2Egz6pnDbS+3UZRKqzvihlYPeNdi/XU4WQUfV837s18eX+c4iYf7p6nK&#10;3kyl1OXFcnsDIuAS/mD41Wd1KNnp6E5kvOgVxFnKpILVNk5AMJBmEY87MpnEG5BlIf9PKH8AAAD/&#10;/wMAUEsBAi0AFAAGAAgAAAAhALaDOJL+AAAA4QEAABMAAAAAAAAAAAAAAAAAAAAAAFtDb250ZW50&#10;X1R5cGVzXS54bWxQSwECLQAUAAYACAAAACEAOP0h/9YAAACUAQAACwAAAAAAAAAAAAAAAAAvAQAA&#10;X3JlbHMvLnJlbHNQSwECLQAUAAYACAAAACEAfyRL9CwCAABVBAAADgAAAAAAAAAAAAAAAAAuAgAA&#10;ZHJzL2Uyb0RvYy54bWxQSwECLQAUAAYACAAAACEAOfAZDeEAAAAKAQAADwAAAAAAAAAAAAAAAACG&#10;BAAAZHJzL2Rvd25yZXYueG1sUEsFBgAAAAAEAAQA8wAAAJQFAAAAAA==&#10;" fillcolor="white [3201]" stroked="f" strokeweight=".5pt">
                    <v:textbox>
                      <w:txbxContent>
                        <w:p w14:paraId="71E12307" w14:textId="77777777" w:rsidR="009655A4" w:rsidRDefault="00066109">
                          <w:pPr>
                            <w:rPr>
                              <w:rFonts w:ascii="Noway Round" w:hAnsi="Noway Round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 w:rsidRPr="00066109">
                            <w:rPr>
                              <w:rFonts w:ascii="Noway Round" w:hAnsi="Noway Round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 xml:space="preserve">POSLOVNO TEHNOLOŠKI INKUBATOR </w:t>
                          </w:r>
                          <w:r w:rsidRPr="00066109">
                            <w:rPr>
                              <w:rFonts w:ascii="Noway Round" w:hAnsi="Noway Round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br/>
                            <w:t>KRAPINSKO-ZAGORSKE ŽUPANIJE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E31CA41" w14:textId="3097429E" w:rsidR="002048EE" w:rsidRPr="00C666E9" w:rsidRDefault="0041572E">
          <w:pPr>
            <w:rPr>
              <w:rFonts w:ascii="Calibri Light" w:hAnsi="Calibri Light" w:cs="Calibri Light"/>
            </w:rPr>
          </w:pPr>
          <w:r w:rsidRPr="00C666E9">
            <w:rPr>
              <w:rFonts w:ascii="Calibri Light" w:hAnsi="Calibri Light" w:cs="Calibri Light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2DA8F0" wp14:editId="31E0BCF9">
                    <wp:simplePos x="0" y="0"/>
                    <wp:positionH relativeFrom="page">
                      <wp:posOffset>1266825</wp:posOffset>
                    </wp:positionH>
                    <wp:positionV relativeFrom="page">
                      <wp:posOffset>7448550</wp:posOffset>
                    </wp:positionV>
                    <wp:extent cx="5753100" cy="1512570"/>
                    <wp:effectExtent l="0" t="0" r="13335" b="11430"/>
                    <wp:wrapSquare wrapText="bothSides"/>
                    <wp:docPr id="113" name="Tekstni okvir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512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E463E" w14:textId="11A54D97" w:rsidR="002048EE" w:rsidRDefault="008400CA">
                                <w:pPr>
                                  <w:pStyle w:val="Bezproreda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Noway Round" w:hAnsi="Noway Round"/>
                                      <w:caps/>
                                      <w:color w:val="323E4F" w:themeColor="text2" w:themeShade="BF"/>
                                      <w:sz w:val="46"/>
                                      <w:szCs w:val="18"/>
                                    </w:rPr>
                                    <w:alias w:val="Naslo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465968" w:rsidRPr="0041572E">
                                      <w:rPr>
                                        <w:rFonts w:ascii="Noway Round" w:hAnsi="Noway Round"/>
                                        <w:caps/>
                                        <w:color w:val="323E4F" w:themeColor="text2" w:themeShade="BF"/>
                                        <w:sz w:val="46"/>
                                        <w:szCs w:val="18"/>
                                      </w:rPr>
                                      <w:t xml:space="preserve">IZVJEŠĆE O AKTIVNOSTIMA </w:t>
                                    </w:r>
                                    <w:r w:rsidR="0041572E" w:rsidRPr="0041572E">
                                      <w:rPr>
                                        <w:rFonts w:ascii="Noway Round" w:hAnsi="Noway Round"/>
                                        <w:caps/>
                                        <w:color w:val="323E4F" w:themeColor="text2" w:themeShade="BF"/>
                                        <w:sz w:val="46"/>
                                        <w:szCs w:val="18"/>
                                      </w:rPr>
                                      <w:t xml:space="preserve">POSLOVNO TEHNOLOŠKOG INKUBATORA KRAPINSKO-ZAGORSKE ŽUPANIJE </w:t>
                                    </w:r>
                                    <w:r w:rsidR="002D269E" w:rsidRPr="0041572E">
                                      <w:rPr>
                                        <w:rFonts w:ascii="Noway Round" w:hAnsi="Noway Round"/>
                                        <w:caps/>
                                        <w:color w:val="323E4F" w:themeColor="text2" w:themeShade="BF"/>
                                        <w:sz w:val="46"/>
                                        <w:szCs w:val="18"/>
                                      </w:rPr>
                                      <w:t>u 202</w:t>
                                    </w:r>
                                    <w:r w:rsidR="007C3816">
                                      <w:rPr>
                                        <w:rFonts w:ascii="Noway Round" w:hAnsi="Noway Round"/>
                                        <w:caps/>
                                        <w:color w:val="323E4F" w:themeColor="text2" w:themeShade="BF"/>
                                        <w:sz w:val="46"/>
                                        <w:szCs w:val="18"/>
                                      </w:rPr>
                                      <w:t>5</w:t>
                                    </w:r>
                                    <w:r w:rsidR="002D269E" w:rsidRPr="0041572E">
                                      <w:rPr>
                                        <w:rFonts w:ascii="Noway Round" w:hAnsi="Noway Round"/>
                                        <w:caps/>
                                        <w:color w:val="323E4F" w:themeColor="text2" w:themeShade="BF"/>
                                        <w:sz w:val="46"/>
                                        <w:szCs w:val="18"/>
                                      </w:rPr>
                                      <w:t>. GODINI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Noway Round" w:hAnsi="Noway Round"/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naslov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E797CDC" w14:textId="64167879" w:rsidR="002048EE" w:rsidRDefault="0041572E">
                                    <w:pPr>
                                      <w:pStyle w:val="Bezproreda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Noway Round" w:hAnsi="Noway Round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2DA8F0" id="Tekstni okvir 113" o:spid="_x0000_s1027" type="#_x0000_t202" style="position:absolute;margin-left:99.75pt;margin-top:586.5pt;width:453pt;height:119.1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zyYgIAADUFAAAOAAAAZHJzL2Uyb0RvYy54bWysVE1v2zAMvQ/YfxB0X5y0SDsYdYosRYYB&#10;QVs0HXpWZKkxJosapcTOfv0o2U6CbpcOu8i0+Pj1SOrmtq0N2yv0FdiCT0ZjzpSVUFb2teDfn5ef&#10;PnPmg7ClMGBVwQ/K89vZxw83jcvVBWzBlAoZObE+b1zBtyG4PMu83Kpa+BE4ZUmpAWsR6BdfsxJF&#10;Q95rk12Mx1dZA1g6BKm8p9u7Tslnyb/WSoYHrb0KzBSccgvpxHRu4pnNbkT+isJtK9mnIf4hi1pU&#10;loIeXd2JINgOqz9c1ZVE8KDDSEKdgdaVVKkGqmYyflPNeiucSrUQOd4dafL/z62836/dI7LQfoGW&#10;GhgJaZzPPV3GelqNdfxSpoz0ROHhSJtqA5N0Ob2eXk7GpJKkm0wnF9PrRGx2Mnfow1cFNYtCwZH6&#10;kugS+5UPFJKgAyRGs7CsjEm9MZY1Bb+6nI6TwVFDFsZGrEpd7t2cUk9SOBgVMcY+Kc2qMlUQL9J8&#10;qYVBthc0GUJKZUMqPvkldERpSuI9hj3+lNV7jLs6hshgw9G4rixgqv5N2uWPIWXd4YnIs7qjGNpN&#10;S4WfdXYD5YEajtDtgndyWVFTVsKHR4E0/NRIWujwQIc2QORDL3G2Bfz1t/uIp5kkLWcNLVPB/c+d&#10;QMWZ+WZpWuPmDQIOwmYQ7K5eAHVhQk+Fk0kkAwxmEDVC/UJ7Po9RSCWspFgF3wziInQrTe+EVPN5&#10;AtF+ORFWdu1kdB2bEkfsuX0R6Po5DDTC9zCsmcjfjGOHjZYW5rsAukqzGnntWOz5pt1MI9y/I3H5&#10;z/8T6vTazX4DAAD//wMAUEsDBBQABgAIAAAAIQB2AB3w4AAAAA4BAAAPAAAAZHJzL2Rvd25yZXYu&#10;eG1sTE9BTsMwELwj8QdrkbhRxyENbYhTVUggJJAQbR/gxG4SYa+j2E3T37M9wW1mZzQ7U25mZ9lk&#10;xtB7lCAWCTCDjdc9thIO+9eHFbAQFWplPRoJFxNgU93elKrQ/ozfZtrFllEIhkJJ6GIcCs5D0xmn&#10;wsIPBkk7+tGpSHRsuR7VmcKd5WmS5NypHulDpwbz0pnmZ3dyEt5d9jllfPuxx8NXat/qPs/zi5T3&#10;d/P2GVg0c/wzw7U+VYeKOtX+hDowS3y9XpKVgHh6pFVXi0iWdKsJZUKkwKuS/59R/QIAAP//AwBQ&#10;SwECLQAUAAYACAAAACEAtoM4kv4AAADhAQAAEwAAAAAAAAAAAAAAAAAAAAAAW0NvbnRlbnRfVHlw&#10;ZXNdLnhtbFBLAQItABQABgAIAAAAIQA4/SH/1gAAAJQBAAALAAAAAAAAAAAAAAAAAC8BAABfcmVs&#10;cy8ucmVsc1BLAQItABQABgAIAAAAIQDIeHzyYgIAADUFAAAOAAAAAAAAAAAAAAAAAC4CAABkcnMv&#10;ZTJvRG9jLnhtbFBLAQItABQABgAIAAAAIQB2AB3w4AAAAA4BAAAPAAAAAAAAAAAAAAAAALwEAABk&#10;cnMvZG93bnJldi54bWxQSwUGAAAAAAQABADzAAAAyQUAAAAA&#10;" filled="f" stroked="f" strokeweight=".5pt">
                    <v:textbox inset="0,0,0,0">
                      <w:txbxContent>
                        <w:p w14:paraId="321E463E" w14:textId="11A54D97" w:rsidR="002048EE" w:rsidRDefault="008400CA">
                          <w:pPr>
                            <w:pStyle w:val="Bezproreda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Noway Round" w:hAnsi="Noway Round"/>
                                <w:caps/>
                                <w:color w:val="323E4F" w:themeColor="text2" w:themeShade="BF"/>
                                <w:sz w:val="46"/>
                                <w:szCs w:val="18"/>
                              </w:rPr>
                              <w:alias w:val="Naslo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465968" w:rsidRPr="0041572E">
                                <w:rPr>
                                  <w:rFonts w:ascii="Noway Round" w:hAnsi="Noway Round"/>
                                  <w:caps/>
                                  <w:color w:val="323E4F" w:themeColor="text2" w:themeShade="BF"/>
                                  <w:sz w:val="46"/>
                                  <w:szCs w:val="18"/>
                                </w:rPr>
                                <w:t xml:space="preserve">IZVJEŠĆE O AKTIVNOSTIMA </w:t>
                              </w:r>
                              <w:r w:rsidR="0041572E" w:rsidRPr="0041572E">
                                <w:rPr>
                                  <w:rFonts w:ascii="Noway Round" w:hAnsi="Noway Round"/>
                                  <w:caps/>
                                  <w:color w:val="323E4F" w:themeColor="text2" w:themeShade="BF"/>
                                  <w:sz w:val="46"/>
                                  <w:szCs w:val="18"/>
                                </w:rPr>
                                <w:t xml:space="preserve">POSLOVNO TEHNOLOŠKOG INKUBATORA KRAPINSKO-ZAGORSKE ŽUPANIJE </w:t>
                              </w:r>
                              <w:r w:rsidR="002D269E" w:rsidRPr="0041572E">
                                <w:rPr>
                                  <w:rFonts w:ascii="Noway Round" w:hAnsi="Noway Round"/>
                                  <w:caps/>
                                  <w:color w:val="323E4F" w:themeColor="text2" w:themeShade="BF"/>
                                  <w:sz w:val="46"/>
                                  <w:szCs w:val="18"/>
                                </w:rPr>
                                <w:t>u 202</w:t>
                              </w:r>
                              <w:r w:rsidR="007C3816">
                                <w:rPr>
                                  <w:rFonts w:ascii="Noway Round" w:hAnsi="Noway Round"/>
                                  <w:caps/>
                                  <w:color w:val="323E4F" w:themeColor="text2" w:themeShade="BF"/>
                                  <w:sz w:val="46"/>
                                  <w:szCs w:val="18"/>
                                </w:rPr>
                                <w:t>5</w:t>
                              </w:r>
                              <w:r w:rsidR="002D269E" w:rsidRPr="0041572E">
                                <w:rPr>
                                  <w:rFonts w:ascii="Noway Round" w:hAnsi="Noway Round"/>
                                  <w:caps/>
                                  <w:color w:val="323E4F" w:themeColor="text2" w:themeShade="BF"/>
                                  <w:sz w:val="46"/>
                                  <w:szCs w:val="18"/>
                                </w:rPr>
                                <w:t>. GODINI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Noway Round" w:hAnsi="Noway Round"/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naslov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E797CDC" w14:textId="64167879" w:rsidR="002048EE" w:rsidRDefault="0041572E">
                              <w:pPr>
                                <w:pStyle w:val="Bezproreda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Noway Round" w:hAnsi="Noway Round"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22823" w:rsidRPr="00C666E9">
            <w:rPr>
              <w:rFonts w:ascii="Calibri Light" w:hAnsi="Calibri Light" w:cs="Calibri Light"/>
              <w:noProof/>
            </w:rPr>
            <w:drawing>
              <wp:anchor distT="0" distB="0" distL="114300" distR="114300" simplePos="0" relativeHeight="251663360" behindDoc="1" locked="0" layoutInCell="1" allowOverlap="1" wp14:anchorId="0844A806" wp14:editId="371394E0">
                <wp:simplePos x="0" y="0"/>
                <wp:positionH relativeFrom="column">
                  <wp:posOffset>1586230</wp:posOffset>
                </wp:positionH>
                <wp:positionV relativeFrom="paragraph">
                  <wp:posOffset>671830</wp:posOffset>
                </wp:positionV>
                <wp:extent cx="4925060" cy="4325347"/>
                <wp:effectExtent l="0" t="0" r="889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artisticPastelsSmooth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9" t="5095" r="5780" b="4396"/>
                        <a:stretch/>
                      </pic:blipFill>
                      <pic:spPr bwMode="auto">
                        <a:xfrm>
                          <a:off x="0" y="0"/>
                          <a:ext cx="4925060" cy="4325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66109" w:rsidRPr="00C666E9">
            <w:rPr>
              <w:rFonts w:ascii="Calibri Light" w:hAnsi="Calibri Light" w:cs="Calibri Light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215D137" wp14:editId="13761E6D">
                    <wp:simplePos x="0" y="0"/>
                    <wp:positionH relativeFrom="page">
                      <wp:posOffset>1935480</wp:posOffset>
                    </wp:positionH>
                    <wp:positionV relativeFrom="page">
                      <wp:posOffset>3634740</wp:posOffset>
                    </wp:positionV>
                    <wp:extent cx="1687830" cy="9144000"/>
                    <wp:effectExtent l="24765" t="13335" r="13335" b="13335"/>
                    <wp:wrapNone/>
                    <wp:docPr id="114" name="Grup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rot="16200000">
                              <a:off x="0" y="0"/>
                              <a:ext cx="1687830" cy="9144000"/>
                              <a:chOff x="0" y="0"/>
                              <a:chExt cx="228600" cy="9144000"/>
                            </a:xfrm>
                            <a:noFill/>
                          </wpg:grpSpPr>
                          <wps:wsp>
                            <wps:cNvPr id="115" name="Pravokutni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avokutni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group id="Grupa 114" style="position:absolute;margin-left:152.4pt;margin-top:286.2pt;width:132.9pt;height:10in;rotation:-90;z-index:251659264;mso-position-horizontal-relative:page;mso-position-vertical-relative:page" coordsize="2286,91440" o:spid="_x0000_s1026" w14:anchorId="6DB15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KfTgMAAPQKAAAOAAAAZHJzL2Uyb0RvYy54bWzsVktPGzEQvlfqf7B8L5sNJA0rFpRCQZUQ&#10;RIWKs+P1PoTXdm0nm/TXd8b7IATEgUo9kcPG9ry/GX/yydmmlmQtrKu0Sml8MKJEKK6zShUp/XV/&#10;+WVGifNMZUxqJVK6FY6enX7+dNKYRIx1qWUmLAEnyiWNSWnpvUmiyPFS1MwdaCMUCHNta+Zha4so&#10;s6wB77WMxqPRNGq0zYzVXDgHpxetkJ4G/3kuuL/Ncyc8kSmF3Hz42vBd4jc6PWFJYZkpK96lwd6R&#10;Rc0qBUEHVxfMM7Ky1QtXdcWtdjr3B1zXkc7ziotQA1QTj/aqubJ6ZUItRdIUZoAJoN3D6d1u+c36&#10;ypo7s7CARGMKwCLssJZNbmtiNWAWTwFr+IUSIWmyCQhuBwTFxhMOh/F09nV2CEBzkB3HR0doFDDm&#10;JTTihR0vv3eW4/FsCrr7hlGbBqaj9GUlJTiLnuXZGJgc9wSO+zdw7kpmRMDcJQDOwpIqg7riCSWK&#10;1TDBC8vW+nHlVfVI8DjgFnQHFF3iANAeQvx/C7PdygG98WgSINup3Fjnr4SuCS5SamGqQyfY+tp5&#10;BIQlvQoGgxZ2SLFEKtKk9HAWd81zWlYZSlHR2WJ5Li1ZM7wdo29PkXfUwLlUAfS+LETc+a0U6EOq&#10;nyIHjKD545BUuLpicMs4F8rHrahkmWijTcI4tbkPFqGS4BA955Dl4LtzgLTw0nfrptNHUxFu/mDc&#10;zu0Qps2gT6w1HixCZK38YFxXStvXKpNQVRe51e9BaqFBlJY628IEhTsEs+0Mv6yghdfM+QWzQDRw&#10;COTpb+GTSw2d0t2KklLbP6+doz6MOEgpaYC4Uup+r5gVlMgfCoY/3DpgurA5mnwdQwy7K1nuStSq&#10;PtfQ/ThkF5ao72W/zK2uH4Bj5xgVRExxiJ1S7m2/OfctoQJLczGfBzVgN8P8tbozHJ0jqjii95sH&#10;Zk03xx5Y40b3F44le+Pc6qKl0vOV13kVZv0J1w5vuPxIXf+FBaavs8B0jwUwaWeuNX90ROnzkqlC&#10;zJ2Be4tg4NBgvkAvSBlt8m8yxuw4ngCVoiUM9yuM2XFIO47I2z3gH7SBrfigjUAzH7SBdLxLG+Ep&#10;AU8rOHv2dtvdB/2nx+rpXwAAAP//AwBQSwMEFAAGAAgAAAAhACbpIxzmAAAADwEAAA8AAABkcnMv&#10;ZG93bnJldi54bWxMj01PwkAQhu8m/ofNmHgxsG2hgLVbYiQaDiRE4OJt2x3bxv0o3QXKv3c46W0m&#10;75N3nsmXg9HsjL1vnRUQjyNgaCunWlsLOOzfRwtgPkirpHYWBVzRw7K4v8tlptzFfuJ5F2pGJdZn&#10;UkATQpdx7qsGjfRj16Gl7Nv1RgZa+5qrXl6o3GieRNGMG9lautDIDt8arH52JyMg6NXXZr3dth/7&#10;UF43x+N0WD2thXh8GF5fgAUcwh8MN31Sh4KcSneyyjMtYJQskgmxlMTpcwrsxsTpfA6spGmapBPg&#10;Rc7//1H8AgAA//8DAFBLAQItABQABgAIAAAAIQC2gziS/gAAAOEBAAATAAAAAAAAAAAAAAAAAAAA&#10;AABbQ29udGVudF9UeXBlc10ueG1sUEsBAi0AFAAGAAgAAAAhADj9If/WAAAAlAEAAAsAAAAAAAAA&#10;AAAAAAAALwEAAF9yZWxzLy5yZWxzUEsBAi0AFAAGAAgAAAAhAH2CAp9OAwAA9AoAAA4AAAAAAAAA&#10;AAAAAAAALgIAAGRycy9lMm9Eb2MueG1sUEsBAi0AFAAGAAgAAAAhACbpIxzmAAAADwEAAA8AAAAA&#10;AAAAAAAAAAAAqAUAAGRycy9kb3ducmV2LnhtbFBLBQYAAAAABAAEAPMAAAC7BgAAAAA=&#10;">
                    <v:rect id="Pravokutnik 115" style="position:absolute;width:2286;height:87820;visibility:visible;mso-wrap-style:square;v-text-anchor:middle" o:spid="_x0000_s1027" filled="f" strokecolor="#00b050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HBwgAAANwAAAAPAAAAZHJzL2Rvd25yZXYueG1sRE/fa8Iw&#10;EH4f+D+EE3ybScVtWo0iA2EMZEwFX4/mbGqbS2my2v33y2Cwt/v4ft56O7hG9NSFyrOGbKpAEBfe&#10;VFxqOJ/2jwsQISIbbDyThm8KsN2MHtaYG3/nT+qPsRQphEOOGmyMbS5lKCw5DFPfEifu6juHMcGu&#10;lKbDewp3jZwp9SwdVpwaLLb0aqmoj19Ow+FQ9fXuY27V7fJuXs7LOXrltZ6Mh90KRKQh/ov/3G8m&#10;zc+e4PeZdIHc/AAAAP//AwBQSwECLQAUAAYACAAAACEA2+H2y+4AAACFAQAAEwAAAAAAAAAAAAAA&#10;AAAAAAAAW0NvbnRlbnRfVHlwZXNdLnhtbFBLAQItABQABgAIAAAAIQBa9CxbvwAAABUBAAALAAAA&#10;AAAAAAAAAAAAAB8BAABfcmVscy8ucmVsc1BLAQItABQABgAIAAAAIQCR4yHBwgAAANwAAAAPAAAA&#10;AAAAAAAAAAAAAAcCAABkcnMvZG93bnJldi54bWxQSwUGAAAAAAMAAwC3AAAA9gIAAAAA&#10;"/>
                    <v:rect id="Pravokutnik 116" style="position:absolute;top:89154;width:2286;height:2286;visibility:visible;mso-wrap-style:square;v-text-anchor:middle" o:spid="_x0000_s1028" filled="f" strokecolor="#00b050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0IgwQAAANwAAAAPAAAAZHJzL2Rvd25yZXYueG1sRE9Na8JA&#10;EL0X/A/LCL01G4sEiVmlRIqlt0S9D9kxCc3Oht3VxP76bqHQ2zze5xT72QziTs73lhWskhQEcWN1&#10;z62C8+n9ZQPCB2SNg2VS8CAP+93iqcBc24krutehFTGEfY4KuhDGXErfdGTQJ3YkjtzVOoMhQtdK&#10;7XCK4WaQr2maSYM9x4YORyo7ar7qm1FQ+rWb3HpzPJfVdDlk5emzt99KPS/nty2IQHP4F/+5P3Sc&#10;v8rg95l4gdz9AAAA//8DAFBLAQItABQABgAIAAAAIQDb4fbL7gAAAIUBAAATAAAAAAAAAAAAAAAA&#10;AAAAAABbQ29udGVudF9UeXBlc10ueG1sUEsBAi0AFAAGAAgAAAAhAFr0LFu/AAAAFQEAAAsAAAAA&#10;AAAAAAAAAAAAHwEAAF9yZWxzLy5yZWxzUEsBAi0AFAAGAAgAAAAhAPq/QiDBAAAA3AAAAA8AAAAA&#10;AAAAAAAAAAAABwIAAGRycy9kb3ducmV2LnhtbFBLBQYAAAAAAwADALcAAAD1AgAAAAA=&#10;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2048EE" w:rsidRPr="00C666E9">
            <w:rPr>
              <w:rFonts w:ascii="Calibri Light" w:hAnsi="Calibri Light" w:cs="Calibri Light"/>
            </w:rPr>
            <w:br w:type="page"/>
          </w:r>
        </w:p>
      </w:sdtContent>
    </w:sdt>
    <w:p w14:paraId="3272D9E3" w14:textId="670051E5" w:rsidR="00123926" w:rsidRDefault="00123926" w:rsidP="00123926">
      <w:pPr>
        <w:rPr>
          <w:rFonts w:ascii="Calibri Light" w:hAnsi="Calibri Light" w:cs="Calibri Light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40"/>
          <w:szCs w:val="40"/>
          <w:lang w:eastAsia="en-US"/>
        </w:rPr>
        <w:id w:val="-730931718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C0D9C3D" w14:textId="090A7E0B" w:rsidR="00123926" w:rsidRPr="00123926" w:rsidRDefault="00123926" w:rsidP="00123926">
          <w:pPr>
            <w:pStyle w:val="TOCNaslov"/>
            <w:pBdr>
              <w:bottom w:val="single" w:sz="4" w:space="1" w:color="auto"/>
            </w:pBdr>
            <w:rPr>
              <w:b/>
              <w:bCs/>
              <w:color w:val="005E00"/>
              <w:sz w:val="48"/>
              <w:szCs w:val="48"/>
            </w:rPr>
          </w:pPr>
          <w:r w:rsidRPr="00123926">
            <w:rPr>
              <w:b/>
              <w:bCs/>
              <w:color w:val="005E00"/>
              <w:sz w:val="48"/>
              <w:szCs w:val="48"/>
            </w:rPr>
            <w:t>S a d r ž a j</w:t>
          </w:r>
        </w:p>
        <w:p w14:paraId="69E840F9" w14:textId="77777777" w:rsidR="00123926" w:rsidRPr="006632DB" w:rsidRDefault="00123926" w:rsidP="006632DB">
          <w:pPr>
            <w:spacing w:line="480" w:lineRule="auto"/>
            <w:rPr>
              <w:rFonts w:ascii="Calibri Light" w:hAnsi="Calibri Light" w:cs="Calibri Light"/>
              <w:sz w:val="28"/>
              <w:szCs w:val="28"/>
              <w:lang w:eastAsia="hr-HR"/>
            </w:rPr>
          </w:pPr>
        </w:p>
        <w:p w14:paraId="79A323D9" w14:textId="0A2E12FA" w:rsidR="00855E0F" w:rsidRDefault="00123926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6632DB">
            <w:rPr>
              <w:rFonts w:ascii="Calibri Light" w:hAnsi="Calibri Light" w:cs="Calibri Light"/>
              <w:sz w:val="28"/>
              <w:szCs w:val="28"/>
            </w:rPr>
            <w:fldChar w:fldCharType="begin"/>
          </w:r>
          <w:r w:rsidRPr="006632DB">
            <w:rPr>
              <w:rFonts w:ascii="Calibri Light" w:hAnsi="Calibri Light" w:cs="Calibri Light"/>
              <w:sz w:val="28"/>
              <w:szCs w:val="28"/>
            </w:rPr>
            <w:instrText xml:space="preserve"> TOC \o "1-3" \h \z \u </w:instrText>
          </w:r>
          <w:r w:rsidRPr="006632DB">
            <w:rPr>
              <w:rFonts w:ascii="Calibri Light" w:hAnsi="Calibri Light" w:cs="Calibri Light"/>
              <w:sz w:val="28"/>
              <w:szCs w:val="28"/>
            </w:rPr>
            <w:fldChar w:fldCharType="separate"/>
          </w:r>
          <w:hyperlink w:anchor="_Toc221730961" w:history="1">
            <w:r w:rsidR="00855E0F" w:rsidRPr="00AB199F">
              <w:rPr>
                <w:rStyle w:val="Hiperveza"/>
                <w:b/>
                <w:bCs/>
                <w:noProof/>
              </w:rPr>
              <w:t>1.</w:t>
            </w:r>
            <w:r w:rsidR="00855E0F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855E0F" w:rsidRPr="00AB199F">
              <w:rPr>
                <w:rStyle w:val="Hiperveza"/>
                <w:b/>
                <w:bCs/>
                <w:noProof/>
              </w:rPr>
              <w:t>UVOD</w:t>
            </w:r>
            <w:r w:rsidR="00855E0F">
              <w:rPr>
                <w:noProof/>
                <w:webHidden/>
              </w:rPr>
              <w:tab/>
            </w:r>
            <w:r w:rsidR="00855E0F">
              <w:rPr>
                <w:noProof/>
                <w:webHidden/>
              </w:rPr>
              <w:fldChar w:fldCharType="begin"/>
            </w:r>
            <w:r w:rsidR="00855E0F">
              <w:rPr>
                <w:noProof/>
                <w:webHidden/>
              </w:rPr>
              <w:instrText xml:space="preserve"> PAGEREF _Toc221730961 \h </w:instrText>
            </w:r>
            <w:r w:rsidR="00855E0F">
              <w:rPr>
                <w:noProof/>
                <w:webHidden/>
              </w:rPr>
            </w:r>
            <w:r w:rsidR="00855E0F">
              <w:rPr>
                <w:noProof/>
                <w:webHidden/>
              </w:rPr>
              <w:fldChar w:fldCharType="separate"/>
            </w:r>
            <w:r w:rsidR="00855E0F">
              <w:rPr>
                <w:noProof/>
                <w:webHidden/>
              </w:rPr>
              <w:t>2</w:t>
            </w:r>
            <w:r w:rsidR="00855E0F">
              <w:rPr>
                <w:noProof/>
                <w:webHidden/>
              </w:rPr>
              <w:fldChar w:fldCharType="end"/>
            </w:r>
          </w:hyperlink>
        </w:p>
        <w:p w14:paraId="02A33286" w14:textId="5E627503" w:rsidR="00855E0F" w:rsidRDefault="00855E0F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1730962" w:history="1">
            <w:r w:rsidRPr="00AB199F">
              <w:rPr>
                <w:rStyle w:val="Hiperveza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99F">
              <w:rPr>
                <w:rStyle w:val="Hiperveza"/>
                <w:b/>
                <w:bCs/>
                <w:noProof/>
              </w:rPr>
              <w:t>IZVJEŠĆE O OSVARENIM PRIHODIMA/RASHODIMA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_Toc221730962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5E75E" w14:textId="018877C8" w:rsidR="00855E0F" w:rsidRDefault="00855E0F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1730963" w:history="1">
            <w:r w:rsidRPr="00AB199F">
              <w:rPr>
                <w:rStyle w:val="Hiperveza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99F">
              <w:rPr>
                <w:rStyle w:val="Hiperveza"/>
                <w:b/>
                <w:bCs/>
                <w:noProof/>
              </w:rPr>
              <w:t>POPUNJENOST INKUBATORA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_Toc221730963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9CCD4" w14:textId="09D36647" w:rsidR="00855E0F" w:rsidRDefault="00855E0F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1730964" w:history="1">
            <w:r w:rsidRPr="00AB199F">
              <w:rPr>
                <w:rStyle w:val="Hiperveza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99F">
              <w:rPr>
                <w:rStyle w:val="Hiperveza"/>
                <w:b/>
                <w:bCs/>
                <w:noProof/>
              </w:rPr>
              <w:t>SAŽETAK AKTIVNOSTI U 2025.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_Toc221730964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3BD07" w14:textId="4D20D599" w:rsidR="00855E0F" w:rsidRDefault="00855E0F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1730965" w:history="1">
            <w:r w:rsidRPr="00AB199F">
              <w:rPr>
                <w:rStyle w:val="Hiperveza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99F">
              <w:rPr>
                <w:rStyle w:val="Hiperveza"/>
                <w:b/>
                <w:bCs/>
                <w:noProof/>
              </w:rPr>
              <w:t>DETALJNE AKTIVNOSTI INKUBATORA U 2025.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_Toc221730965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463D6" w14:textId="0C07917C" w:rsidR="00123926" w:rsidRPr="00123926" w:rsidRDefault="00123926" w:rsidP="006632DB">
          <w:pPr>
            <w:spacing w:line="480" w:lineRule="auto"/>
            <w:rPr>
              <w:rFonts w:ascii="Calibri Light" w:hAnsi="Calibri Light" w:cs="Calibri Light"/>
              <w:sz w:val="28"/>
              <w:szCs w:val="28"/>
            </w:rPr>
          </w:pPr>
          <w:r w:rsidRPr="006632DB">
            <w:rPr>
              <w:rFonts w:ascii="Calibri Light" w:hAnsi="Calibri Light" w:cs="Calibri Light"/>
              <w:b/>
              <w:bCs/>
              <w:sz w:val="28"/>
              <w:szCs w:val="28"/>
            </w:rPr>
            <w:fldChar w:fldCharType="end"/>
          </w:r>
        </w:p>
      </w:sdtContent>
    </w:sdt>
    <w:p w14:paraId="461F0916" w14:textId="5366FB88" w:rsidR="00123926" w:rsidRDefault="00123926">
      <w:pPr>
        <w:rPr>
          <w:rFonts w:ascii="Calibri Light" w:hAnsi="Calibri Light" w:cs="Calibri Light"/>
          <w:sz w:val="28"/>
          <w:szCs w:val="28"/>
        </w:rPr>
      </w:pPr>
    </w:p>
    <w:p w14:paraId="43F27AD8" w14:textId="6C370292" w:rsidR="00123926" w:rsidRDefault="0012392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p w14:paraId="2FDEB433" w14:textId="4DD97672" w:rsidR="00B97050" w:rsidRPr="00123926" w:rsidRDefault="00B97050" w:rsidP="00123926">
      <w:pPr>
        <w:pStyle w:val="Naslov1"/>
        <w:numPr>
          <w:ilvl w:val="0"/>
          <w:numId w:val="17"/>
        </w:numPr>
        <w:rPr>
          <w:b/>
          <w:bCs/>
          <w:color w:val="005E00"/>
        </w:rPr>
      </w:pPr>
      <w:bookmarkStart w:id="0" w:name="_Toc221730961"/>
      <w:r w:rsidRPr="00123926">
        <w:rPr>
          <w:b/>
          <w:bCs/>
          <w:color w:val="005E00"/>
        </w:rPr>
        <w:lastRenderedPageBreak/>
        <w:t>UVOD</w:t>
      </w:r>
      <w:bookmarkEnd w:id="0"/>
    </w:p>
    <w:p w14:paraId="645A1F99" w14:textId="707B1BF4" w:rsidR="00CA4574" w:rsidRPr="00C666E9" w:rsidRDefault="00CA4574" w:rsidP="00CA4574">
      <w:pPr>
        <w:pStyle w:val="Odlomakpopisa"/>
        <w:rPr>
          <w:rFonts w:ascii="Calibri Light" w:hAnsi="Calibri Light" w:cs="Calibri Light"/>
        </w:rPr>
      </w:pPr>
    </w:p>
    <w:p w14:paraId="627FD339" w14:textId="77777777" w:rsidR="00E47CC3" w:rsidRPr="00C666E9" w:rsidRDefault="00E47CC3" w:rsidP="000B6BC9">
      <w:pPr>
        <w:pStyle w:val="Odlomakpopisa"/>
        <w:jc w:val="both"/>
        <w:rPr>
          <w:rFonts w:ascii="Calibri Light" w:hAnsi="Calibri Light" w:cs="Calibri Light"/>
          <w:bCs/>
        </w:rPr>
      </w:pPr>
      <w:r w:rsidRPr="00C666E9">
        <w:rPr>
          <w:rFonts w:ascii="Calibri Light" w:hAnsi="Calibri Light" w:cs="Calibri Light"/>
          <w:bCs/>
        </w:rPr>
        <w:t xml:space="preserve">Poslovno tehnološki inkubator inovativna je poduzetnička infrastruktura s osnovnim ciljem </w:t>
      </w:r>
    </w:p>
    <w:p w14:paraId="5CD72A6A" w14:textId="77777777" w:rsidR="00E47CC3" w:rsidRPr="00636FA2" w:rsidRDefault="00E47CC3" w:rsidP="00636FA2">
      <w:pPr>
        <w:pStyle w:val="Odlomakpopisa"/>
        <w:numPr>
          <w:ilvl w:val="0"/>
          <w:numId w:val="23"/>
        </w:numPr>
        <w:jc w:val="both"/>
        <w:rPr>
          <w:rFonts w:ascii="Calibri Light" w:hAnsi="Calibri Light" w:cs="Calibri Light"/>
          <w:bCs/>
        </w:rPr>
      </w:pPr>
      <w:r w:rsidRPr="00636FA2">
        <w:rPr>
          <w:rFonts w:ascii="Calibri Light" w:hAnsi="Calibri Light" w:cs="Calibri Light"/>
          <w:bCs/>
        </w:rPr>
        <w:t xml:space="preserve">poticanja poduzetništva, jačanja konkurentnosti i </w:t>
      </w:r>
      <w:bookmarkStart w:id="1" w:name="_Hlk57272890"/>
      <w:r w:rsidRPr="00636FA2">
        <w:rPr>
          <w:rFonts w:ascii="Calibri Light" w:hAnsi="Calibri Light" w:cs="Calibri Light"/>
          <w:bCs/>
        </w:rPr>
        <w:t>razvoja tehnološki usmjerenih i na znanju temeljenih malih i srednjih poduzetnika</w:t>
      </w:r>
      <w:bookmarkEnd w:id="1"/>
    </w:p>
    <w:p w14:paraId="45831640" w14:textId="77777777" w:rsidR="00E47CC3" w:rsidRPr="00636FA2" w:rsidRDefault="00E47CC3" w:rsidP="00636FA2">
      <w:pPr>
        <w:pStyle w:val="Odlomakpopisa"/>
        <w:numPr>
          <w:ilvl w:val="0"/>
          <w:numId w:val="23"/>
        </w:numPr>
        <w:jc w:val="both"/>
        <w:rPr>
          <w:rFonts w:ascii="Calibri Light" w:hAnsi="Calibri Light" w:cs="Calibri Light"/>
          <w:bCs/>
        </w:rPr>
      </w:pPr>
      <w:r w:rsidRPr="00636FA2">
        <w:rPr>
          <w:rFonts w:ascii="Calibri Light" w:hAnsi="Calibri Light" w:cs="Calibri Light"/>
          <w:bCs/>
        </w:rPr>
        <w:t xml:space="preserve">podizanja razine znanja i poduzetničkih vještina na području županije </w:t>
      </w:r>
    </w:p>
    <w:p w14:paraId="50F964C0" w14:textId="77777777" w:rsidR="00E47CC3" w:rsidRPr="00636FA2" w:rsidRDefault="00E47CC3" w:rsidP="00636FA2">
      <w:pPr>
        <w:pStyle w:val="Odlomakpopisa"/>
        <w:numPr>
          <w:ilvl w:val="0"/>
          <w:numId w:val="23"/>
        </w:numPr>
        <w:jc w:val="both"/>
        <w:rPr>
          <w:rFonts w:ascii="Calibri Light" w:hAnsi="Calibri Light" w:cs="Calibri Light"/>
          <w:bCs/>
        </w:rPr>
      </w:pPr>
      <w:r w:rsidRPr="00636FA2">
        <w:rPr>
          <w:rFonts w:ascii="Calibri Light" w:hAnsi="Calibri Light" w:cs="Calibri Light"/>
          <w:bCs/>
        </w:rPr>
        <w:t>osnaživanje za prilagodljivost zahtjevima tržišta</w:t>
      </w:r>
    </w:p>
    <w:p w14:paraId="0A9AE8E1" w14:textId="77777777" w:rsidR="00E47CC3" w:rsidRPr="00636FA2" w:rsidRDefault="00E47CC3" w:rsidP="00636FA2">
      <w:pPr>
        <w:pStyle w:val="Odlomakpopisa"/>
        <w:numPr>
          <w:ilvl w:val="0"/>
          <w:numId w:val="23"/>
        </w:numPr>
        <w:jc w:val="both"/>
        <w:rPr>
          <w:rFonts w:ascii="Calibri Light" w:hAnsi="Calibri Light" w:cs="Calibri Light"/>
          <w:bCs/>
        </w:rPr>
      </w:pPr>
      <w:r w:rsidRPr="00636FA2">
        <w:rPr>
          <w:rFonts w:ascii="Calibri Light" w:hAnsi="Calibri Light" w:cs="Calibri Light"/>
          <w:bCs/>
        </w:rPr>
        <w:t>dati doprinos zadržavanju kvalificiranih stručnjaka u regiji (zemlji)</w:t>
      </w:r>
    </w:p>
    <w:p w14:paraId="03B6E584" w14:textId="77777777" w:rsidR="00636FA2" w:rsidRDefault="00636FA2" w:rsidP="000B6BC9">
      <w:pPr>
        <w:pStyle w:val="Odlomakpopisa"/>
        <w:jc w:val="both"/>
        <w:rPr>
          <w:rFonts w:ascii="Calibri Light" w:hAnsi="Calibri Light" w:cs="Calibri Light"/>
          <w:bCs/>
        </w:rPr>
      </w:pPr>
    </w:p>
    <w:p w14:paraId="73E4AC05" w14:textId="69191E93" w:rsidR="00E47CC3" w:rsidRDefault="00E47CC3" w:rsidP="000B6BC9">
      <w:pPr>
        <w:pStyle w:val="Odlomakpopisa"/>
        <w:jc w:val="both"/>
        <w:rPr>
          <w:rFonts w:ascii="Calibri Light" w:hAnsi="Calibri Light" w:cs="Calibri Light"/>
          <w:bCs/>
        </w:rPr>
      </w:pPr>
      <w:r w:rsidRPr="00C666E9">
        <w:rPr>
          <w:rFonts w:ascii="Calibri Light" w:hAnsi="Calibri Light" w:cs="Calibri Light"/>
          <w:bCs/>
        </w:rPr>
        <w:t xml:space="preserve">Takva infrastruktura uz  poslovne/inkubacijske prostore za poduzetnike početnike u proizvodnom i uslužnom sektoru, višenamjensku dvoranu, </w:t>
      </w:r>
      <w:proofErr w:type="spellStart"/>
      <w:r w:rsidRPr="00C666E9">
        <w:rPr>
          <w:rFonts w:ascii="Calibri Light" w:hAnsi="Calibri Light" w:cs="Calibri Light"/>
          <w:bCs/>
        </w:rPr>
        <w:t>coworking</w:t>
      </w:r>
      <w:proofErr w:type="spellEnd"/>
      <w:r w:rsidRPr="00C666E9">
        <w:rPr>
          <w:rFonts w:ascii="Calibri Light" w:hAnsi="Calibri Light" w:cs="Calibri Light"/>
          <w:bCs/>
        </w:rPr>
        <w:t xml:space="preserve"> prostor sadrži edukacijsko-tehnološki prostor Centra za robotiku i nove tehnologije te Inovativni laboratorij koji pružaju sveobuhvatnu podršku poduzetnicima u razvoju poslovanja s naglaskom na uvođenje novih proizvodnih linija, a ujedno i služe i edukaciji učenika, studenata i poduzetnika. Zahvaljujući infrastrukturi i resursima koji su poduzetnicima i poduzetnicima početnicima pristupačni zahvaljujući subvencioniranim uvjetima postiže se smanjenje vremena potrebnog za osnivanje i rast poduzeća.</w:t>
      </w:r>
    </w:p>
    <w:p w14:paraId="15D0DE62" w14:textId="77777777" w:rsidR="00636FA2" w:rsidRPr="00C666E9" w:rsidRDefault="00636FA2" w:rsidP="000B6BC9">
      <w:pPr>
        <w:pStyle w:val="Odlomakpopisa"/>
        <w:jc w:val="both"/>
        <w:rPr>
          <w:rFonts w:ascii="Calibri Light" w:hAnsi="Calibri Light" w:cs="Calibri Light"/>
          <w:bCs/>
        </w:rPr>
      </w:pPr>
    </w:p>
    <w:p w14:paraId="26A82312" w14:textId="77777777" w:rsidR="00E47CC3" w:rsidRDefault="00E47CC3" w:rsidP="000B6BC9">
      <w:pPr>
        <w:pStyle w:val="Odlomakpopisa"/>
        <w:jc w:val="both"/>
        <w:rPr>
          <w:rFonts w:ascii="Calibri Light" w:hAnsi="Calibri Light" w:cs="Calibri Light"/>
          <w:bCs/>
        </w:rPr>
      </w:pPr>
      <w:r w:rsidRPr="00C666E9">
        <w:rPr>
          <w:rFonts w:ascii="Calibri Light" w:hAnsi="Calibri Light" w:cs="Calibri Light"/>
          <w:bCs/>
        </w:rPr>
        <w:t xml:space="preserve">Dodana vrijednost, uz infrastrukturnu komponentu, je u sadržajima kroz edukativne radionice, savjetodavne usluge, programe, konferencije, mrežu mentora i pripremu za financijsko tržište i internacionalizaciju koju poduzetnicima pruža operater infrastrukture - Poduzetnički centar Krapinsko-zagorske županije d.o.o. za razvoj proizvoda i usluga, komercijalizaciju proizvoda i projekata, realizaciju poduzetničkih ideja zasnovanih na znanju, istraživanjima i inovacijama. Kroz sudjelovanje u edukacijama, programima i događanjima mali poduzetnici tehnološkog usmjerenja jačaju konkurentnost i podižu razinu svog znanja i poduzetničkih vještina. Obogaćeni dodatnim znanjima i </w:t>
      </w:r>
      <w:proofErr w:type="spellStart"/>
      <w:r w:rsidRPr="00C666E9">
        <w:rPr>
          <w:rFonts w:ascii="Calibri Light" w:hAnsi="Calibri Light" w:cs="Calibri Light"/>
          <w:bCs/>
        </w:rPr>
        <w:t>networkingom</w:t>
      </w:r>
      <w:proofErr w:type="spellEnd"/>
      <w:r w:rsidRPr="00C666E9">
        <w:rPr>
          <w:rFonts w:ascii="Calibri Light" w:hAnsi="Calibri Light" w:cs="Calibri Light"/>
          <w:bCs/>
        </w:rPr>
        <w:t xml:space="preserve"> sposobniji su za prilagođavanje zahtjevima tržišta.</w:t>
      </w:r>
    </w:p>
    <w:p w14:paraId="7F4ACB63" w14:textId="77777777" w:rsidR="00636FA2" w:rsidRPr="00C666E9" w:rsidRDefault="00636FA2" w:rsidP="000B6BC9">
      <w:pPr>
        <w:pStyle w:val="Odlomakpopisa"/>
        <w:jc w:val="both"/>
        <w:rPr>
          <w:rFonts w:ascii="Calibri Light" w:hAnsi="Calibri Light" w:cs="Calibri Light"/>
          <w:bCs/>
        </w:rPr>
      </w:pPr>
    </w:p>
    <w:p w14:paraId="1B5628B5" w14:textId="6EDF3442" w:rsidR="00E47CC3" w:rsidRPr="00C666E9" w:rsidRDefault="00E47CC3" w:rsidP="000B6BC9">
      <w:pPr>
        <w:pStyle w:val="Odlomakpopisa"/>
        <w:jc w:val="both"/>
        <w:rPr>
          <w:rFonts w:ascii="Calibri Light" w:hAnsi="Calibri Light" w:cs="Calibri Light"/>
          <w:bCs/>
        </w:rPr>
      </w:pPr>
      <w:r w:rsidRPr="00C666E9">
        <w:rPr>
          <w:rFonts w:ascii="Calibri Light" w:hAnsi="Calibri Light" w:cs="Calibri Light"/>
          <w:bCs/>
        </w:rPr>
        <w:t>Sadržaji i usluge dostupni su fizičkim stanarima, ali i ostalim poduzetnicima koji registriranjem na web-platformu Virtualnog inkubatora imaju priliku umrežavati se i širiti poslovnu suradnju te dobivaju i posebnu podršku u praćenju razvoja proizvoda i poslovnog pothvata te postizanju investicijske zrelosti za olakšavanje pristupa izvorima rizičnog kapitala.</w:t>
      </w:r>
    </w:p>
    <w:p w14:paraId="03E4BC6B" w14:textId="791D12D5" w:rsidR="00377905" w:rsidRPr="00C666E9" w:rsidRDefault="00377905" w:rsidP="000B6BC9">
      <w:pPr>
        <w:pStyle w:val="Odlomakpopisa"/>
        <w:jc w:val="both"/>
        <w:rPr>
          <w:rFonts w:ascii="Calibri Light" w:hAnsi="Calibri Light" w:cs="Calibri Light"/>
          <w:bCs/>
        </w:rPr>
      </w:pPr>
    </w:p>
    <w:p w14:paraId="6B687DE5" w14:textId="22B2B899" w:rsidR="00377905" w:rsidRPr="00C666E9" w:rsidRDefault="00377905" w:rsidP="00E47CC3">
      <w:pPr>
        <w:pStyle w:val="Odlomakpopisa"/>
        <w:rPr>
          <w:rFonts w:ascii="Calibri Light" w:hAnsi="Calibri Light" w:cs="Calibri Light"/>
          <w:bCs/>
        </w:rPr>
      </w:pPr>
    </w:p>
    <w:p w14:paraId="3D60898B" w14:textId="3B8969AC" w:rsidR="00377905" w:rsidRPr="00C666E9" w:rsidRDefault="00377905" w:rsidP="00E47CC3">
      <w:pPr>
        <w:pStyle w:val="Odlomakpopisa"/>
        <w:rPr>
          <w:rFonts w:ascii="Calibri Light" w:hAnsi="Calibri Light" w:cs="Calibri Light"/>
          <w:bCs/>
        </w:rPr>
      </w:pPr>
    </w:p>
    <w:p w14:paraId="21A7AC99" w14:textId="38953D81" w:rsidR="00377905" w:rsidRPr="00C666E9" w:rsidRDefault="00377905" w:rsidP="00E47CC3">
      <w:pPr>
        <w:pStyle w:val="Odlomakpopisa"/>
        <w:rPr>
          <w:rFonts w:ascii="Calibri Light" w:hAnsi="Calibri Light" w:cs="Calibri Light"/>
          <w:bCs/>
        </w:rPr>
      </w:pPr>
    </w:p>
    <w:p w14:paraId="5065421F" w14:textId="57A68B4F" w:rsidR="00377905" w:rsidRPr="00C666E9" w:rsidRDefault="00377905" w:rsidP="00E47CC3">
      <w:pPr>
        <w:pStyle w:val="Odlomakpopisa"/>
        <w:rPr>
          <w:rFonts w:ascii="Calibri Light" w:hAnsi="Calibri Light" w:cs="Calibri Light"/>
          <w:bCs/>
        </w:rPr>
      </w:pPr>
    </w:p>
    <w:p w14:paraId="2B3B2CB1" w14:textId="22170734" w:rsidR="00123926" w:rsidRDefault="00123926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br w:type="page"/>
      </w:r>
    </w:p>
    <w:p w14:paraId="1B09C66F" w14:textId="6BA94D39" w:rsidR="00B97050" w:rsidRPr="00123926" w:rsidRDefault="00B97050" w:rsidP="00123926">
      <w:pPr>
        <w:pStyle w:val="Naslov1"/>
        <w:numPr>
          <w:ilvl w:val="0"/>
          <w:numId w:val="17"/>
        </w:numPr>
        <w:rPr>
          <w:b/>
          <w:bCs/>
          <w:color w:val="005E00"/>
        </w:rPr>
      </w:pPr>
      <w:bookmarkStart w:id="2" w:name="_Toc221730962"/>
      <w:r w:rsidRPr="00123926">
        <w:rPr>
          <w:b/>
          <w:bCs/>
          <w:color w:val="005E00"/>
        </w:rPr>
        <w:lastRenderedPageBreak/>
        <w:t xml:space="preserve">IZVJEŠĆE O </w:t>
      </w:r>
      <w:r w:rsidR="007058B4" w:rsidRPr="00123926">
        <w:rPr>
          <w:b/>
          <w:bCs/>
          <w:color w:val="005E00"/>
        </w:rPr>
        <w:t xml:space="preserve">OSVARENIM </w:t>
      </w:r>
      <w:r w:rsidRPr="00123926">
        <w:rPr>
          <w:b/>
          <w:bCs/>
          <w:color w:val="005E00"/>
        </w:rPr>
        <w:t>PRIHODIMA/RASHODIMA</w:t>
      </w:r>
      <w:bookmarkEnd w:id="2"/>
    </w:p>
    <w:p w14:paraId="49BFD4A8" w14:textId="77777777" w:rsidR="00787CA5" w:rsidRPr="00C666E9" w:rsidRDefault="00787CA5" w:rsidP="00787CA5">
      <w:pPr>
        <w:pStyle w:val="Odlomakpopisa"/>
        <w:rPr>
          <w:rFonts w:ascii="Calibri Light" w:hAnsi="Calibri Light" w:cs="Calibri Light"/>
        </w:rPr>
      </w:pPr>
    </w:p>
    <w:p w14:paraId="0FBC66C9" w14:textId="6356CD92" w:rsidR="00787CA5" w:rsidRPr="006632DB" w:rsidRDefault="007058B4" w:rsidP="00787CA5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6632DB">
        <w:rPr>
          <w:rFonts w:ascii="Calibri Light" w:hAnsi="Calibri Light" w:cs="Calibri Light"/>
          <w:b/>
          <w:bCs/>
        </w:rPr>
        <w:t>Osnovna s</w:t>
      </w:r>
      <w:r w:rsidR="00787CA5" w:rsidRPr="006632DB">
        <w:rPr>
          <w:rFonts w:ascii="Calibri Light" w:hAnsi="Calibri Light" w:cs="Calibri Light"/>
          <w:b/>
          <w:bCs/>
        </w:rPr>
        <w:t>truktura prihoda i rashoda</w:t>
      </w:r>
    </w:p>
    <w:p w14:paraId="19FC8AA7" w14:textId="74BFF109" w:rsidR="007715AD" w:rsidRPr="00C666E9" w:rsidRDefault="007715AD" w:rsidP="007715AD">
      <w:pPr>
        <w:pStyle w:val="Odlomakpopisa"/>
        <w:rPr>
          <w:rFonts w:ascii="Calibri Light" w:hAnsi="Calibri Light" w:cs="Calibri Light"/>
        </w:rPr>
      </w:pPr>
    </w:p>
    <w:p w14:paraId="028ED159" w14:textId="7F1F45E8" w:rsidR="00CA6476" w:rsidRPr="00C666E9" w:rsidRDefault="00CA6476" w:rsidP="007715AD">
      <w:pPr>
        <w:pStyle w:val="Odlomakpopisa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Struktura prihoda Poslovno tehnološkog inkubatora:</w:t>
      </w:r>
    </w:p>
    <w:p w14:paraId="6DC9D52E" w14:textId="77777777" w:rsidR="00CA6476" w:rsidRPr="00C666E9" w:rsidRDefault="00CA6476" w:rsidP="007715AD">
      <w:pPr>
        <w:pStyle w:val="Odlomakpopisa"/>
        <w:rPr>
          <w:rFonts w:ascii="Calibri Light" w:hAnsi="Calibri Light" w:cs="Calibri Light"/>
        </w:rPr>
      </w:pPr>
    </w:p>
    <w:p w14:paraId="7D2C4243" w14:textId="258E1388" w:rsidR="00CA6476" w:rsidRPr="00D846D7" w:rsidRDefault="00363A87" w:rsidP="00D846D7">
      <w:pPr>
        <w:pStyle w:val="Odlomakpopisa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D846D7">
        <w:rPr>
          <w:rFonts w:ascii="Calibri Light" w:hAnsi="Calibri Light" w:cs="Calibri Light"/>
        </w:rPr>
        <w:t xml:space="preserve">Prihodi </w:t>
      </w:r>
      <w:r w:rsidR="007058B4" w:rsidRPr="00D846D7">
        <w:rPr>
          <w:rFonts w:ascii="Calibri Light" w:hAnsi="Calibri Light" w:cs="Calibri Light"/>
        </w:rPr>
        <w:t>temeljem</w:t>
      </w:r>
      <w:r w:rsidRPr="00D846D7">
        <w:rPr>
          <w:rFonts w:ascii="Calibri Light" w:hAnsi="Calibri Light" w:cs="Calibri Light"/>
        </w:rPr>
        <w:t xml:space="preserve"> </w:t>
      </w:r>
      <w:r w:rsidR="00D846D7" w:rsidRPr="00D846D7">
        <w:rPr>
          <w:rFonts w:ascii="Calibri Light" w:hAnsi="Calibri Light" w:cs="Calibri Light"/>
        </w:rPr>
        <w:t>Ugovor</w:t>
      </w:r>
      <w:r w:rsidR="00C65579">
        <w:rPr>
          <w:rFonts w:ascii="Calibri Light" w:hAnsi="Calibri Light" w:cs="Calibri Light"/>
        </w:rPr>
        <w:t>a</w:t>
      </w:r>
      <w:r w:rsidR="00D846D7" w:rsidRPr="00D846D7">
        <w:rPr>
          <w:rFonts w:ascii="Calibri Light" w:hAnsi="Calibri Light" w:cs="Calibri Light"/>
        </w:rPr>
        <w:t xml:space="preserve"> o doznačivanju novčanih sredstava za obavljanje poslova upravljanja Poduzetničko-tehnološkim inkubatorom Krapinsko-zagorske županije" </w:t>
      </w:r>
      <w:r w:rsidR="00D846D7" w:rsidRPr="00D30598">
        <w:rPr>
          <w:rFonts w:ascii="Calibri Light" w:hAnsi="Calibri Light" w:cs="Calibri Light"/>
        </w:rPr>
        <w:t>(KLASA: 400-0</w:t>
      </w:r>
      <w:r w:rsidR="00D30598" w:rsidRPr="00D30598">
        <w:rPr>
          <w:rFonts w:ascii="Calibri Light" w:hAnsi="Calibri Light" w:cs="Calibri Light"/>
        </w:rPr>
        <w:t>7</w:t>
      </w:r>
      <w:r w:rsidR="00D846D7" w:rsidRPr="00D30598">
        <w:rPr>
          <w:rFonts w:ascii="Calibri Light" w:hAnsi="Calibri Light" w:cs="Calibri Light"/>
        </w:rPr>
        <w:t>/2</w:t>
      </w:r>
      <w:r w:rsidR="00D30598" w:rsidRPr="00D30598">
        <w:rPr>
          <w:rFonts w:ascii="Calibri Light" w:hAnsi="Calibri Light" w:cs="Calibri Light"/>
        </w:rPr>
        <w:t>4</w:t>
      </w:r>
      <w:r w:rsidR="00D846D7" w:rsidRPr="00D30598">
        <w:rPr>
          <w:rFonts w:ascii="Calibri Light" w:hAnsi="Calibri Light" w:cs="Calibri Light"/>
        </w:rPr>
        <w:t>-01/</w:t>
      </w:r>
      <w:r w:rsidR="00D30598" w:rsidRPr="00D30598">
        <w:rPr>
          <w:rFonts w:ascii="Calibri Light" w:hAnsi="Calibri Light" w:cs="Calibri Light"/>
        </w:rPr>
        <w:t>46</w:t>
      </w:r>
      <w:r w:rsidR="00D846D7" w:rsidRPr="00D30598">
        <w:rPr>
          <w:rFonts w:ascii="Calibri Light" w:hAnsi="Calibri Light" w:cs="Calibri Light"/>
        </w:rPr>
        <w:t xml:space="preserve"> URBROJ: 2140-02</w:t>
      </w:r>
      <w:r w:rsidR="00D30598" w:rsidRPr="00D30598">
        <w:rPr>
          <w:rFonts w:ascii="Calibri Light" w:hAnsi="Calibri Light" w:cs="Calibri Light"/>
        </w:rPr>
        <w:t>/5-</w:t>
      </w:r>
      <w:r w:rsidR="00D846D7" w:rsidRPr="00D30598">
        <w:rPr>
          <w:rFonts w:ascii="Calibri Light" w:hAnsi="Calibri Light" w:cs="Calibri Light"/>
        </w:rPr>
        <w:t>2</w:t>
      </w:r>
      <w:r w:rsidR="00D30598" w:rsidRPr="00D30598">
        <w:rPr>
          <w:rFonts w:ascii="Calibri Light" w:hAnsi="Calibri Light" w:cs="Calibri Light"/>
        </w:rPr>
        <w:t>5</w:t>
      </w:r>
      <w:r w:rsidR="00D846D7" w:rsidRPr="00D30598">
        <w:rPr>
          <w:rFonts w:ascii="Calibri Light" w:hAnsi="Calibri Light" w:cs="Calibri Light"/>
        </w:rPr>
        <w:t xml:space="preserve">-1) od </w:t>
      </w:r>
      <w:r w:rsidR="00D30598" w:rsidRPr="00D30598">
        <w:rPr>
          <w:rFonts w:ascii="Calibri Light" w:hAnsi="Calibri Light" w:cs="Calibri Light"/>
        </w:rPr>
        <w:t>20</w:t>
      </w:r>
      <w:r w:rsidR="00D846D7" w:rsidRPr="00D30598">
        <w:rPr>
          <w:rFonts w:ascii="Calibri Light" w:hAnsi="Calibri Light" w:cs="Calibri Light"/>
        </w:rPr>
        <w:t>. siječnja 202</w:t>
      </w:r>
      <w:r w:rsidR="00D30598" w:rsidRPr="00D30598">
        <w:rPr>
          <w:rFonts w:ascii="Calibri Light" w:hAnsi="Calibri Light" w:cs="Calibri Light"/>
        </w:rPr>
        <w:t>5</w:t>
      </w:r>
      <w:r w:rsidR="00D846D7" w:rsidRPr="00D30598">
        <w:rPr>
          <w:rFonts w:ascii="Calibri Light" w:hAnsi="Calibri Light" w:cs="Calibri Light"/>
        </w:rPr>
        <w:t>. godine</w:t>
      </w:r>
      <w:r w:rsidR="00D846D7" w:rsidRPr="00D846D7">
        <w:rPr>
          <w:rFonts w:ascii="Calibri Light" w:hAnsi="Calibri Light" w:cs="Calibri Light"/>
        </w:rPr>
        <w:t xml:space="preserve"> </w:t>
      </w:r>
    </w:p>
    <w:p w14:paraId="79BD7860" w14:textId="77777777" w:rsidR="00CA6476" w:rsidRPr="00C666E9" w:rsidRDefault="00CA6476" w:rsidP="00D846D7">
      <w:pPr>
        <w:pStyle w:val="Odlomakpopisa"/>
        <w:jc w:val="both"/>
        <w:rPr>
          <w:rFonts w:ascii="Calibri Light" w:hAnsi="Calibri Light" w:cs="Calibri Light"/>
        </w:rPr>
      </w:pPr>
    </w:p>
    <w:p w14:paraId="60E944F9" w14:textId="1615486E" w:rsidR="007715AD" w:rsidRPr="00C666E9" w:rsidRDefault="00CA6476" w:rsidP="007715AD">
      <w:pPr>
        <w:pStyle w:val="Odlomakpopisa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Struktura rashoda Poslovno tehnološkog inkubatora:</w:t>
      </w:r>
    </w:p>
    <w:p w14:paraId="49885C75" w14:textId="0F4FCCB3" w:rsidR="00CA6476" w:rsidRPr="00C666E9" w:rsidRDefault="00CA6476" w:rsidP="007715AD">
      <w:pPr>
        <w:pStyle w:val="Odlomakpopisa"/>
        <w:rPr>
          <w:rFonts w:ascii="Calibri Light" w:hAnsi="Calibri Light" w:cs="Calibri Light"/>
        </w:rPr>
      </w:pPr>
    </w:p>
    <w:p w14:paraId="4F6868A3" w14:textId="64709F4D" w:rsidR="001B41F1" w:rsidRPr="00C666E9" w:rsidRDefault="001B41F1" w:rsidP="00CA6476">
      <w:pPr>
        <w:pStyle w:val="Odlomakpopisa"/>
        <w:numPr>
          <w:ilvl w:val="0"/>
          <w:numId w:val="4"/>
        </w:num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Osoblje</w:t>
      </w:r>
    </w:p>
    <w:p w14:paraId="036C9A7D" w14:textId="6324F18D" w:rsidR="00CA6476" w:rsidRPr="00C666E9" w:rsidRDefault="00CA6476" w:rsidP="00CA6476">
      <w:pPr>
        <w:pStyle w:val="Odlomakpopisa"/>
        <w:numPr>
          <w:ilvl w:val="0"/>
          <w:numId w:val="4"/>
        </w:num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Održavanje i uređenje</w:t>
      </w:r>
      <w:r w:rsidR="00611048" w:rsidRPr="00C666E9">
        <w:rPr>
          <w:rFonts w:ascii="Calibri Light" w:hAnsi="Calibri Light" w:cs="Calibri Light"/>
        </w:rPr>
        <w:t xml:space="preserve"> objekta</w:t>
      </w:r>
    </w:p>
    <w:p w14:paraId="79DE6AE7" w14:textId="47FCF62A" w:rsidR="00CA6476" w:rsidRPr="00C666E9" w:rsidRDefault="00CA6476" w:rsidP="00CA6476">
      <w:pPr>
        <w:pStyle w:val="Odlomakpopisa"/>
        <w:numPr>
          <w:ilvl w:val="0"/>
          <w:numId w:val="4"/>
        </w:num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Režijski troškovi</w:t>
      </w:r>
    </w:p>
    <w:p w14:paraId="7DA08920" w14:textId="015D436F" w:rsidR="00107475" w:rsidRPr="00C666E9" w:rsidRDefault="00107475" w:rsidP="00CA6476">
      <w:pPr>
        <w:pStyle w:val="Odlomakpopisa"/>
        <w:numPr>
          <w:ilvl w:val="0"/>
          <w:numId w:val="4"/>
        </w:num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Razno</w:t>
      </w:r>
    </w:p>
    <w:p w14:paraId="3FCD6EB7" w14:textId="53A055BE" w:rsidR="002D269E" w:rsidRPr="00C666E9" w:rsidRDefault="002D269E" w:rsidP="002D269E">
      <w:pPr>
        <w:pStyle w:val="Odlomakpopisa"/>
        <w:ind w:left="1440"/>
        <w:rPr>
          <w:rFonts w:ascii="Calibri Light" w:hAnsi="Calibri Light" w:cs="Calibri Light"/>
        </w:rPr>
      </w:pPr>
    </w:p>
    <w:p w14:paraId="49062C38" w14:textId="77777777" w:rsidR="00377905" w:rsidRPr="00C666E9" w:rsidRDefault="00377905" w:rsidP="002D269E">
      <w:pPr>
        <w:pStyle w:val="Odlomakpopisa"/>
        <w:ind w:left="1440"/>
        <w:rPr>
          <w:rFonts w:ascii="Calibri Light" w:hAnsi="Calibri Light" w:cs="Calibri Light"/>
        </w:rPr>
      </w:pPr>
    </w:p>
    <w:p w14:paraId="2389F9B3" w14:textId="4567FEEE" w:rsidR="00787CA5" w:rsidRPr="006632DB" w:rsidRDefault="00787CA5" w:rsidP="00787CA5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6632DB">
        <w:rPr>
          <w:rFonts w:ascii="Calibri Light" w:hAnsi="Calibri Light" w:cs="Calibri Light"/>
          <w:b/>
          <w:bCs/>
        </w:rPr>
        <w:t xml:space="preserve">Tablični prikaz realiziranih prihoda </w:t>
      </w:r>
      <w:r w:rsidR="0050593D" w:rsidRPr="006632DB">
        <w:rPr>
          <w:rFonts w:ascii="Calibri Light" w:hAnsi="Calibri Light" w:cs="Calibri Light"/>
          <w:b/>
          <w:bCs/>
        </w:rPr>
        <w:t>po osnovnim kategorijama</w:t>
      </w:r>
    </w:p>
    <w:p w14:paraId="4E2FEC4E" w14:textId="77777777" w:rsidR="0050593D" w:rsidRPr="00C666E9" w:rsidRDefault="0050593D" w:rsidP="0050593D">
      <w:pPr>
        <w:ind w:left="720"/>
        <w:rPr>
          <w:rFonts w:ascii="Calibri Light" w:hAnsi="Calibri Light" w:cs="Calibri Light"/>
        </w:rPr>
      </w:pPr>
    </w:p>
    <w:tbl>
      <w:tblPr>
        <w:tblStyle w:val="Obinatablica2"/>
        <w:tblW w:w="8382" w:type="dxa"/>
        <w:tblInd w:w="426" w:type="dxa"/>
        <w:tblLook w:val="04A0" w:firstRow="1" w:lastRow="0" w:firstColumn="1" w:lastColumn="0" w:noHBand="0" w:noVBand="1"/>
      </w:tblPr>
      <w:tblGrid>
        <w:gridCol w:w="5142"/>
        <w:gridCol w:w="3240"/>
      </w:tblGrid>
      <w:tr w:rsidR="001C55E6" w:rsidRPr="00C666E9" w14:paraId="047E5010" w14:textId="353AA133" w:rsidTr="001C5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noWrap/>
            <w:vAlign w:val="center"/>
            <w:hideMark/>
          </w:tcPr>
          <w:p w14:paraId="09B934F6" w14:textId="6E871EA6" w:rsidR="001C55E6" w:rsidRPr="00C666E9" w:rsidRDefault="001C55E6" w:rsidP="007058B4">
            <w:pPr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</w:pPr>
            <w:r w:rsidRPr="00123926">
              <w:rPr>
                <w:rFonts w:ascii="Calibri Light" w:eastAsia="Times New Roman" w:hAnsi="Calibri Light" w:cs="Calibri Light"/>
                <w:color w:val="00B050"/>
                <w:sz w:val="26"/>
                <w:szCs w:val="26"/>
                <w:lang w:eastAsia="hr-HR"/>
              </w:rPr>
              <w:t>VRSTA</w:t>
            </w:r>
            <w:r w:rsidRPr="00C666E9"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  <w:t xml:space="preserve"> </w:t>
            </w:r>
            <w:r w:rsidRPr="00C666E9">
              <w:rPr>
                <w:rFonts w:ascii="Calibri Light" w:eastAsia="Times New Roman" w:hAnsi="Calibri Light" w:cs="Calibri Light"/>
                <w:color w:val="00B050"/>
                <w:sz w:val="26"/>
                <w:szCs w:val="26"/>
                <w:lang w:eastAsia="hr-HR"/>
              </w:rPr>
              <w:t>PRIHOD</w:t>
            </w:r>
            <w:r w:rsidRPr="00123926">
              <w:rPr>
                <w:rFonts w:ascii="Calibri Light" w:eastAsia="Times New Roman" w:hAnsi="Calibri Light" w:cs="Calibri Light"/>
                <w:color w:val="00B050"/>
                <w:sz w:val="26"/>
                <w:szCs w:val="26"/>
                <w:lang w:eastAsia="hr-HR"/>
              </w:rPr>
              <w:t>A</w:t>
            </w:r>
          </w:p>
        </w:tc>
        <w:tc>
          <w:tcPr>
            <w:tcW w:w="3240" w:type="dxa"/>
            <w:vAlign w:val="center"/>
          </w:tcPr>
          <w:p w14:paraId="2546EC3C" w14:textId="112D4C3F" w:rsidR="001C55E6" w:rsidRPr="00C666E9" w:rsidRDefault="001C55E6" w:rsidP="007058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  <w:t>REALIZIRANO</w:t>
            </w:r>
            <w:r w:rsidR="00404CDF" w:rsidRPr="00C666E9"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  <w:t>/</w:t>
            </w:r>
            <w:r w:rsidR="00636FA2" w:rsidRPr="00C666E9"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  <w:t>euro</w:t>
            </w:r>
            <w:r w:rsidRPr="00C666E9">
              <w:rPr>
                <w:rFonts w:ascii="Calibri Light" w:eastAsia="Times New Roman" w:hAnsi="Calibri Light" w:cs="Calibri Light"/>
                <w:b w:val="0"/>
                <w:bCs w:val="0"/>
                <w:color w:val="00B050"/>
                <w:sz w:val="26"/>
                <w:szCs w:val="26"/>
                <w:lang w:eastAsia="hr-HR"/>
              </w:rPr>
              <w:t xml:space="preserve"> </w:t>
            </w:r>
          </w:p>
        </w:tc>
      </w:tr>
      <w:tr w:rsidR="001C55E6" w:rsidRPr="00C666E9" w14:paraId="20025312" w14:textId="2CE170F2" w:rsidTr="001C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vAlign w:val="center"/>
            <w:hideMark/>
          </w:tcPr>
          <w:p w14:paraId="7CD229F6" w14:textId="77777777" w:rsidR="001C55E6" w:rsidRPr="00C666E9" w:rsidRDefault="001C55E6" w:rsidP="0050593D">
            <w:pPr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bookmarkStart w:id="3" w:name="_Hlk81249769"/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Naknada za upravljanje</w:t>
            </w:r>
          </w:p>
        </w:tc>
        <w:tc>
          <w:tcPr>
            <w:tcW w:w="3240" w:type="dxa"/>
            <w:vAlign w:val="center"/>
          </w:tcPr>
          <w:p w14:paraId="5FB6C1C3" w14:textId="5DFDFB02" w:rsidR="001C55E6" w:rsidRPr="00C666E9" w:rsidRDefault="00404CDF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="007E695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97.080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,00 </w:t>
            </w:r>
            <w:r w:rsidR="001C55E6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</w:p>
        </w:tc>
      </w:tr>
      <w:bookmarkEnd w:id="3"/>
      <w:tr w:rsidR="001C55E6" w:rsidRPr="00C666E9" w14:paraId="3A7C7CAF" w14:textId="75BD7890" w:rsidTr="001C55E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noWrap/>
            <w:vAlign w:val="center"/>
          </w:tcPr>
          <w:p w14:paraId="795E9D8A" w14:textId="00EA7587" w:rsidR="001C55E6" w:rsidRPr="00C666E9" w:rsidRDefault="001C55E6" w:rsidP="0050593D">
            <w:pPr>
              <w:jc w:val="both"/>
              <w:rPr>
                <w:rFonts w:ascii="Calibri Light" w:eastAsia="Times New Roman" w:hAnsi="Calibri Light" w:cs="Calibri Light"/>
                <w:color w:val="00B05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B050"/>
                <w:lang w:eastAsia="hr-HR"/>
              </w:rPr>
              <w:t xml:space="preserve">UKUPNO </w:t>
            </w:r>
          </w:p>
        </w:tc>
        <w:tc>
          <w:tcPr>
            <w:tcW w:w="3240" w:type="dxa"/>
            <w:vAlign w:val="center"/>
          </w:tcPr>
          <w:p w14:paraId="00C71A9C" w14:textId="523AF3D5" w:rsidR="001C55E6" w:rsidRPr="00C666E9" w:rsidRDefault="00404CDF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B05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B050"/>
                <w:lang w:eastAsia="hr-HR"/>
              </w:rPr>
              <w:t>1</w:t>
            </w:r>
            <w:r w:rsidR="007E6958">
              <w:rPr>
                <w:rFonts w:ascii="Calibri Light" w:eastAsia="Times New Roman" w:hAnsi="Calibri Light" w:cs="Calibri Light"/>
                <w:color w:val="00B050"/>
                <w:lang w:eastAsia="hr-HR"/>
              </w:rPr>
              <w:t>97.08</w:t>
            </w:r>
            <w:r w:rsidRPr="00C666E9">
              <w:rPr>
                <w:rFonts w:ascii="Calibri Light" w:eastAsia="Times New Roman" w:hAnsi="Calibri Light" w:cs="Calibri Light"/>
                <w:color w:val="00B050"/>
                <w:lang w:eastAsia="hr-HR"/>
              </w:rPr>
              <w:t xml:space="preserve">0,00 </w:t>
            </w:r>
          </w:p>
        </w:tc>
      </w:tr>
    </w:tbl>
    <w:p w14:paraId="53CFEEFA" w14:textId="141936BA" w:rsidR="00004789" w:rsidRPr="00C666E9" w:rsidRDefault="00004789" w:rsidP="00004789">
      <w:pPr>
        <w:rPr>
          <w:rFonts w:ascii="Calibri Light" w:hAnsi="Calibri Light" w:cs="Calibri Light"/>
        </w:rPr>
      </w:pPr>
    </w:p>
    <w:p w14:paraId="26554B7F" w14:textId="0B2C95E7" w:rsidR="007058B4" w:rsidRPr="006632DB" w:rsidRDefault="007058B4" w:rsidP="007058B4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6632DB">
        <w:rPr>
          <w:rFonts w:ascii="Calibri Light" w:hAnsi="Calibri Light" w:cs="Calibri Light"/>
          <w:b/>
          <w:bCs/>
        </w:rPr>
        <w:t xml:space="preserve">Tablični prikaz realiziranih </w:t>
      </w:r>
      <w:r w:rsidR="0050593D" w:rsidRPr="006632DB">
        <w:rPr>
          <w:rFonts w:ascii="Calibri Light" w:hAnsi="Calibri Light" w:cs="Calibri Light"/>
          <w:b/>
          <w:bCs/>
        </w:rPr>
        <w:t>rashoda po osnovnim kategorijama</w:t>
      </w:r>
      <w:r w:rsidRPr="006632DB">
        <w:rPr>
          <w:rFonts w:ascii="Calibri Light" w:hAnsi="Calibri Light" w:cs="Calibri Light"/>
          <w:b/>
          <w:bCs/>
        </w:rPr>
        <w:t xml:space="preserve"> </w:t>
      </w:r>
    </w:p>
    <w:tbl>
      <w:tblPr>
        <w:tblStyle w:val="Obinatablica2"/>
        <w:tblW w:w="4688" w:type="pct"/>
        <w:tblInd w:w="426" w:type="dxa"/>
        <w:tblLook w:val="04A0" w:firstRow="1" w:lastRow="0" w:firstColumn="1" w:lastColumn="0" w:noHBand="0" w:noVBand="1"/>
      </w:tblPr>
      <w:tblGrid>
        <w:gridCol w:w="5104"/>
        <w:gridCol w:w="3402"/>
      </w:tblGrid>
      <w:tr w:rsidR="001C55E6" w:rsidRPr="00C666E9" w14:paraId="78811678" w14:textId="4F96D6AB" w:rsidTr="00663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  <w:hideMark/>
          </w:tcPr>
          <w:p w14:paraId="1419E2B8" w14:textId="77777777" w:rsidR="001C55E6" w:rsidRPr="00C666E9" w:rsidRDefault="001C55E6" w:rsidP="0050593D">
            <w:pPr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  <w:t>RASHODI</w:t>
            </w:r>
          </w:p>
        </w:tc>
        <w:tc>
          <w:tcPr>
            <w:tcW w:w="2000" w:type="pct"/>
            <w:vAlign w:val="center"/>
          </w:tcPr>
          <w:p w14:paraId="68B63A95" w14:textId="6E2152B0" w:rsidR="001C55E6" w:rsidRPr="00C666E9" w:rsidRDefault="001C55E6" w:rsidP="0050593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  <w:t>REALIZIRANO</w:t>
            </w:r>
            <w:r w:rsidR="00404CDF" w:rsidRPr="00C666E9"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  <w:t>/</w:t>
            </w:r>
            <w:r w:rsidR="00636FA2" w:rsidRPr="00C666E9"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  <w:t>euro</w:t>
            </w:r>
            <w:r w:rsidRPr="00C666E9">
              <w:rPr>
                <w:rFonts w:ascii="Calibri Light" w:eastAsia="Times New Roman" w:hAnsi="Calibri Light" w:cs="Calibri Light"/>
                <w:b w:val="0"/>
                <w:bCs w:val="0"/>
                <w:color w:val="FF0000"/>
                <w:sz w:val="26"/>
                <w:szCs w:val="26"/>
                <w:lang w:eastAsia="hr-HR"/>
              </w:rPr>
              <w:t xml:space="preserve"> </w:t>
            </w:r>
          </w:p>
        </w:tc>
      </w:tr>
      <w:tr w:rsidR="003C6559" w:rsidRPr="00C666E9" w14:paraId="46901787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1F9FF0F4" w14:textId="2E472C29" w:rsidR="003C6559" w:rsidRPr="003C6559" w:rsidRDefault="003C6559" w:rsidP="0050593D">
            <w:pPr>
              <w:rPr>
                <w:rFonts w:ascii="Calibri Light" w:eastAsia="Times New Roman" w:hAnsi="Calibri Light" w:cs="Calibri Light"/>
                <w:color w:val="FF0000"/>
                <w:lang w:eastAsia="hr-HR"/>
              </w:rPr>
            </w:pPr>
            <w:r w:rsidRPr="003C6559">
              <w:rPr>
                <w:rFonts w:ascii="Calibri Light" w:eastAsia="Times New Roman" w:hAnsi="Calibri Light" w:cs="Calibri Light"/>
                <w:lang w:eastAsia="hr-HR"/>
              </w:rPr>
              <w:t>Potrošni materijal</w:t>
            </w:r>
          </w:p>
        </w:tc>
        <w:tc>
          <w:tcPr>
            <w:tcW w:w="2000" w:type="pct"/>
            <w:vAlign w:val="center"/>
          </w:tcPr>
          <w:p w14:paraId="55EB7FBB" w14:textId="20E15817" w:rsidR="003C6559" w:rsidRPr="004B5964" w:rsidRDefault="0067733D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FF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lang w:eastAsia="hr-HR"/>
              </w:rPr>
              <w:t>2.48</w:t>
            </w:r>
            <w:r w:rsidR="00D30598" w:rsidRPr="004B5964">
              <w:rPr>
                <w:rFonts w:ascii="Calibri Light" w:eastAsia="Times New Roman" w:hAnsi="Calibri Light" w:cs="Calibri Light"/>
                <w:lang w:eastAsia="hr-HR"/>
              </w:rPr>
              <w:t>6,35</w:t>
            </w:r>
          </w:p>
        </w:tc>
      </w:tr>
      <w:tr w:rsidR="001C55E6" w:rsidRPr="00C666E9" w14:paraId="45626B0C" w14:textId="31F24584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  <w:hideMark/>
          </w:tcPr>
          <w:p w14:paraId="0B4803FD" w14:textId="42324884" w:rsidR="001C55E6" w:rsidRPr="00C666E9" w:rsidRDefault="00D30598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Materijalni troškovi-natpisne ploče, ključevi</w:t>
            </w:r>
          </w:p>
        </w:tc>
        <w:tc>
          <w:tcPr>
            <w:tcW w:w="2000" w:type="pct"/>
            <w:vAlign w:val="center"/>
          </w:tcPr>
          <w:p w14:paraId="36619532" w14:textId="3084E803" w:rsidR="001C55E6" w:rsidRPr="004B5964" w:rsidRDefault="00D30598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84,08</w:t>
            </w:r>
          </w:p>
        </w:tc>
      </w:tr>
      <w:tr w:rsidR="001C55E6" w:rsidRPr="00C666E9" w14:paraId="3C0C6982" w14:textId="58A57A80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  <w:hideMark/>
          </w:tcPr>
          <w:p w14:paraId="6BB1820D" w14:textId="5EE29011" w:rsidR="001C55E6" w:rsidRPr="00C666E9" w:rsidRDefault="00404CDF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Električna energija</w:t>
            </w:r>
          </w:p>
        </w:tc>
        <w:tc>
          <w:tcPr>
            <w:tcW w:w="2000" w:type="pct"/>
            <w:vAlign w:val="center"/>
          </w:tcPr>
          <w:p w14:paraId="5F596A72" w14:textId="466F90BB" w:rsidR="001C55E6" w:rsidRPr="004B5964" w:rsidRDefault="007E6958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="00D30598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</w:t>
            </w: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 w:rsidR="00D30598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 w:rsidR="0067733D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00,00</w:t>
            </w:r>
          </w:p>
        </w:tc>
      </w:tr>
      <w:tr w:rsidR="001C55E6" w:rsidRPr="00C666E9" w14:paraId="0968BF27" w14:textId="0455917A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43388515" w14:textId="586C29EC" w:rsidR="001C55E6" w:rsidRPr="00C666E9" w:rsidRDefault="00404CDF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Plin</w:t>
            </w:r>
          </w:p>
        </w:tc>
        <w:tc>
          <w:tcPr>
            <w:tcW w:w="2000" w:type="pct"/>
            <w:vAlign w:val="center"/>
          </w:tcPr>
          <w:p w14:paraId="61BAA4AC" w14:textId="2E975303" w:rsidR="001C55E6" w:rsidRPr="004B5964" w:rsidRDefault="00D30598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4,629,68</w:t>
            </w:r>
          </w:p>
        </w:tc>
      </w:tr>
      <w:tr w:rsidR="007E6958" w:rsidRPr="00C666E9" w14:paraId="3E810A90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714672DA" w14:textId="3B677885" w:rsidR="007E6958" w:rsidRPr="00C666E9" w:rsidRDefault="007E6958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Troškovi interneta</w:t>
            </w:r>
          </w:p>
        </w:tc>
        <w:tc>
          <w:tcPr>
            <w:tcW w:w="2000" w:type="pct"/>
            <w:vAlign w:val="center"/>
          </w:tcPr>
          <w:p w14:paraId="36B0FA59" w14:textId="5CB31871" w:rsidR="007E6958" w:rsidRPr="004B5964" w:rsidRDefault="00317462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5.415,36</w:t>
            </w:r>
          </w:p>
        </w:tc>
      </w:tr>
      <w:tr w:rsidR="00FD46C9" w:rsidRPr="00C666E9" w14:paraId="4E893363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52A1EBE8" w14:textId="4422595F" w:rsidR="00FD46C9" w:rsidRPr="00C666E9" w:rsidRDefault="00404CDF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tekućeg održavanja-objekt</w:t>
            </w:r>
          </w:p>
        </w:tc>
        <w:tc>
          <w:tcPr>
            <w:tcW w:w="2000" w:type="pct"/>
            <w:vAlign w:val="center"/>
          </w:tcPr>
          <w:p w14:paraId="28E40464" w14:textId="2EC34761" w:rsidR="00FD46C9" w:rsidRPr="004B5964" w:rsidRDefault="00D30598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5.756,68</w:t>
            </w:r>
          </w:p>
        </w:tc>
      </w:tr>
      <w:tr w:rsidR="005E1032" w:rsidRPr="00C666E9" w14:paraId="40A1CAAD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0FDB0118" w14:textId="732D90E0" w:rsidR="005E1032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tekućeg održavanja – oprema</w:t>
            </w:r>
          </w:p>
        </w:tc>
        <w:tc>
          <w:tcPr>
            <w:tcW w:w="2000" w:type="pct"/>
            <w:vAlign w:val="center"/>
          </w:tcPr>
          <w:p w14:paraId="5FC5C19F" w14:textId="3BA94E19" w:rsidR="005E1032" w:rsidRPr="004B5964" w:rsidRDefault="007E6958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="00317462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</w:t>
            </w: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 w:rsidR="00317462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293,01</w:t>
            </w:r>
          </w:p>
        </w:tc>
      </w:tr>
      <w:tr w:rsidR="00404CDF" w:rsidRPr="00C666E9" w14:paraId="2028FC86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65CE46D7" w14:textId="6221DC86" w:rsidR="00404CDF" w:rsidRPr="00C666E9" w:rsidRDefault="00404CDF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čišćenja</w:t>
            </w:r>
          </w:p>
        </w:tc>
        <w:tc>
          <w:tcPr>
            <w:tcW w:w="2000" w:type="pct"/>
            <w:vAlign w:val="center"/>
          </w:tcPr>
          <w:p w14:paraId="35809034" w14:textId="0DB2D42A" w:rsidR="00404CDF" w:rsidRPr="004B5964" w:rsidRDefault="007E6958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="00317462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 w:rsidR="0067733D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 w:rsidR="00317462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100,00</w:t>
            </w:r>
          </w:p>
        </w:tc>
      </w:tr>
      <w:tr w:rsidR="00404CDF" w:rsidRPr="000C249D" w14:paraId="5E40BBCC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47F6957D" w14:textId="1B837EAD" w:rsidR="00404CDF" w:rsidRPr="00C666E9" w:rsidRDefault="007C66B9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održavanja softvera i web stranica</w:t>
            </w:r>
          </w:p>
        </w:tc>
        <w:tc>
          <w:tcPr>
            <w:tcW w:w="2000" w:type="pct"/>
            <w:vAlign w:val="center"/>
          </w:tcPr>
          <w:p w14:paraId="59D1BCB1" w14:textId="010A1974" w:rsidR="00404CDF" w:rsidRPr="000C249D" w:rsidRDefault="00405276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highlight w:val="red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3.</w:t>
            </w:r>
            <w:r w:rsidR="00317462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451,84</w:t>
            </w:r>
          </w:p>
        </w:tc>
      </w:tr>
      <w:tr w:rsidR="007C66B9" w:rsidRPr="00C666E9" w14:paraId="47B680F8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20DE6905" w14:textId="24FF0309" w:rsidR="007C66B9" w:rsidRPr="00C666E9" w:rsidRDefault="007C66B9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lastRenderedPageBreak/>
              <w:t>Usluge zaštite na radu</w:t>
            </w:r>
            <w:r w:rsidR="00636FA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- 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objekt</w:t>
            </w:r>
          </w:p>
        </w:tc>
        <w:tc>
          <w:tcPr>
            <w:tcW w:w="2000" w:type="pct"/>
            <w:vAlign w:val="center"/>
          </w:tcPr>
          <w:p w14:paraId="0F6F9BBE" w14:textId="39C49788" w:rsidR="007C66B9" w:rsidRPr="004B5964" w:rsidRDefault="000C249D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980,00</w:t>
            </w:r>
          </w:p>
        </w:tc>
      </w:tr>
      <w:tr w:rsidR="007F07AD" w:rsidRPr="00C666E9" w14:paraId="3C4C8B56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240174DF" w14:textId="555CF359" w:rsidR="007F07AD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Komunalna naknada</w:t>
            </w:r>
          </w:p>
        </w:tc>
        <w:tc>
          <w:tcPr>
            <w:tcW w:w="2000" w:type="pct"/>
            <w:vAlign w:val="center"/>
          </w:tcPr>
          <w:p w14:paraId="66ED651A" w14:textId="6C09B485" w:rsidR="007F07AD" w:rsidRPr="004B5964" w:rsidRDefault="00CD5EC0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5.800,00</w:t>
            </w:r>
          </w:p>
        </w:tc>
      </w:tr>
      <w:tr w:rsidR="00DE6861" w:rsidRPr="00C666E9" w14:paraId="2FD49607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69789F7F" w14:textId="59C76095" w:rsidR="00DE6861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Odvoz smeća</w:t>
            </w:r>
            <w:r w:rsidR="00FD46C9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</w:p>
        </w:tc>
        <w:tc>
          <w:tcPr>
            <w:tcW w:w="2000" w:type="pct"/>
            <w:vAlign w:val="center"/>
          </w:tcPr>
          <w:p w14:paraId="538BA8B9" w14:textId="72A91CB1" w:rsidR="00DE6861" w:rsidRPr="004B5964" w:rsidRDefault="007C66B9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</w:t>
            </w:r>
            <w:r w:rsidR="00CD5EC0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400,00</w:t>
            </w:r>
          </w:p>
        </w:tc>
      </w:tr>
      <w:tr w:rsidR="00DE6861" w:rsidRPr="00C666E9" w14:paraId="7615205C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3D3C7CD9" w14:textId="57DCA98C" w:rsidR="00DE6861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Voda i odvodnja</w:t>
            </w:r>
          </w:p>
        </w:tc>
        <w:tc>
          <w:tcPr>
            <w:tcW w:w="2000" w:type="pct"/>
            <w:vAlign w:val="center"/>
          </w:tcPr>
          <w:p w14:paraId="548E6713" w14:textId="3783341C" w:rsidR="00DE6861" w:rsidRPr="004B5964" w:rsidRDefault="00CD5EC0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800,00</w:t>
            </w:r>
          </w:p>
        </w:tc>
      </w:tr>
      <w:tr w:rsidR="00AC4333" w:rsidRPr="00C666E9" w14:paraId="6B4650F6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31441E37" w14:textId="2ADABC2A" w:rsidR="00AC4333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održavanja okoliša</w:t>
            </w:r>
          </w:p>
        </w:tc>
        <w:tc>
          <w:tcPr>
            <w:tcW w:w="2000" w:type="pct"/>
            <w:vAlign w:val="center"/>
          </w:tcPr>
          <w:p w14:paraId="1D47EC70" w14:textId="49BBF400" w:rsidR="00AC4333" w:rsidRPr="004B5964" w:rsidRDefault="00CD5EC0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4.978,00</w:t>
            </w:r>
          </w:p>
        </w:tc>
      </w:tr>
      <w:tr w:rsidR="007C66B9" w:rsidRPr="00C666E9" w14:paraId="03EF377E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049B7717" w14:textId="2B4043C4" w:rsidR="007C66B9" w:rsidRPr="00C666E9" w:rsidRDefault="007C66B9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Dimnjačarske usluge</w:t>
            </w:r>
          </w:p>
        </w:tc>
        <w:tc>
          <w:tcPr>
            <w:tcW w:w="2000" w:type="pct"/>
            <w:vAlign w:val="center"/>
          </w:tcPr>
          <w:p w14:paraId="5B34640D" w14:textId="254A5344" w:rsidR="007C66B9" w:rsidRPr="004B5964" w:rsidRDefault="00CD5EC0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300,76</w:t>
            </w:r>
          </w:p>
        </w:tc>
      </w:tr>
      <w:tr w:rsidR="007C66B9" w:rsidRPr="00C666E9" w14:paraId="550F8FF4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50DE07AC" w14:textId="3D0B83D6" w:rsidR="007C66B9" w:rsidRPr="00C666E9" w:rsidRDefault="007C66B9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Usluge zbrinjavanja otpada, deratizacija</w:t>
            </w:r>
          </w:p>
        </w:tc>
        <w:tc>
          <w:tcPr>
            <w:tcW w:w="2000" w:type="pct"/>
            <w:vAlign w:val="center"/>
          </w:tcPr>
          <w:p w14:paraId="70D9228E" w14:textId="18C9AFC4" w:rsidR="007C66B9" w:rsidRPr="004B5964" w:rsidRDefault="00257F90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2.</w:t>
            </w:r>
            <w:r w:rsidR="00CD5EC0"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593,20</w:t>
            </w:r>
          </w:p>
        </w:tc>
      </w:tr>
      <w:tr w:rsidR="00EF7781" w:rsidRPr="00C666E9" w14:paraId="7142C51C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79BF8D53" w14:textId="64C9A7A1" w:rsidR="00EF7781" w:rsidRPr="00C666E9" w:rsidRDefault="00EF7781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Troškovi licenciranih prava</w:t>
            </w:r>
          </w:p>
        </w:tc>
        <w:tc>
          <w:tcPr>
            <w:tcW w:w="2000" w:type="pct"/>
            <w:vAlign w:val="center"/>
          </w:tcPr>
          <w:p w14:paraId="449DB558" w14:textId="326752A8" w:rsidR="00EF7781" w:rsidRPr="004B5964" w:rsidRDefault="00CD5EC0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9.231,81</w:t>
            </w:r>
          </w:p>
        </w:tc>
      </w:tr>
      <w:tr w:rsidR="00AC4333" w:rsidRPr="00C666E9" w14:paraId="47C304CF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35A8BDBC" w14:textId="7E3C9B85" w:rsidR="00AC4333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Troškovi osoblja – plaće</w:t>
            </w:r>
          </w:p>
        </w:tc>
        <w:tc>
          <w:tcPr>
            <w:tcW w:w="2000" w:type="pct"/>
            <w:vAlign w:val="center"/>
          </w:tcPr>
          <w:p w14:paraId="2583AE50" w14:textId="7A189741" w:rsidR="00AC4333" w:rsidRPr="004B5964" w:rsidRDefault="00CD5EC0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90.324,99</w:t>
            </w:r>
          </w:p>
        </w:tc>
      </w:tr>
      <w:tr w:rsidR="00AC4333" w:rsidRPr="00C666E9" w14:paraId="263ED4C4" w14:textId="77777777" w:rsidTr="00663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6E477DD0" w14:textId="4F278977" w:rsidR="00AC4333" w:rsidRPr="00C666E9" w:rsidRDefault="00AC4333" w:rsidP="0050593D">
            <w:pPr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Troškovi prijevoza</w:t>
            </w:r>
            <w:r w:rsidR="00D41819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, prehrane, dar djec</w:t>
            </w:r>
            <w:r w:rsidR="00636FA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 /osoblje</w:t>
            </w:r>
          </w:p>
        </w:tc>
        <w:tc>
          <w:tcPr>
            <w:tcW w:w="2000" w:type="pct"/>
            <w:vAlign w:val="center"/>
          </w:tcPr>
          <w:p w14:paraId="47B28255" w14:textId="7371E1E4" w:rsidR="00AC4333" w:rsidRPr="004B5964" w:rsidRDefault="00CD5EC0" w:rsidP="00505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7.454,24</w:t>
            </w:r>
          </w:p>
        </w:tc>
      </w:tr>
      <w:tr w:rsidR="001C55E6" w:rsidRPr="00C666E9" w14:paraId="7E2C82AB" w14:textId="77777777" w:rsidTr="006632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vAlign w:val="center"/>
          </w:tcPr>
          <w:p w14:paraId="136DE9B2" w14:textId="1E999DAE" w:rsidR="001C55E6" w:rsidRPr="00C666E9" w:rsidRDefault="001C55E6" w:rsidP="0050593D">
            <w:pPr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  <w:t xml:space="preserve">UKUPNO </w:t>
            </w:r>
          </w:p>
        </w:tc>
        <w:tc>
          <w:tcPr>
            <w:tcW w:w="2000" w:type="pct"/>
            <w:vAlign w:val="center"/>
          </w:tcPr>
          <w:p w14:paraId="105DEBD2" w14:textId="21093887" w:rsidR="001C55E6" w:rsidRPr="004B5964" w:rsidRDefault="00EF7781" w:rsidP="00505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</w:pPr>
            <w:r w:rsidRPr="004B5964"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  <w:t>197</w:t>
            </w:r>
            <w:r w:rsidR="00B260FB" w:rsidRPr="004B5964"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  <w:t>.</w:t>
            </w:r>
            <w:r w:rsidRPr="004B5964">
              <w:rPr>
                <w:rFonts w:ascii="Calibri Light" w:eastAsia="Times New Roman" w:hAnsi="Calibri Light" w:cs="Calibri Light"/>
                <w:color w:val="FF0000"/>
                <w:sz w:val="26"/>
                <w:szCs w:val="26"/>
                <w:lang w:eastAsia="hr-HR"/>
              </w:rPr>
              <w:t>080,00</w:t>
            </w:r>
          </w:p>
        </w:tc>
      </w:tr>
    </w:tbl>
    <w:p w14:paraId="019587CA" w14:textId="6086F76B" w:rsidR="00A21B75" w:rsidRPr="00C666E9" w:rsidRDefault="00A21B75" w:rsidP="00107475">
      <w:pPr>
        <w:pStyle w:val="Odlomakpopisa"/>
        <w:rPr>
          <w:rFonts w:ascii="Calibri Light" w:hAnsi="Calibri Light" w:cs="Calibri Light"/>
        </w:rPr>
      </w:pPr>
    </w:p>
    <w:p w14:paraId="16B2F6AA" w14:textId="6AAD85D6" w:rsidR="0050593D" w:rsidRPr="00C666E9" w:rsidRDefault="0050593D" w:rsidP="00E37A10">
      <w:pPr>
        <w:pStyle w:val="Odlomakpopisa"/>
        <w:jc w:val="both"/>
        <w:rPr>
          <w:rFonts w:ascii="Calibri Light" w:hAnsi="Calibri Light" w:cs="Calibri Light"/>
        </w:rPr>
      </w:pPr>
    </w:p>
    <w:p w14:paraId="396324E0" w14:textId="34D05080" w:rsidR="00787CA5" w:rsidRPr="006632DB" w:rsidRDefault="00787CA5" w:rsidP="006632DB">
      <w:pPr>
        <w:pStyle w:val="Naslov1"/>
        <w:numPr>
          <w:ilvl w:val="0"/>
          <w:numId w:val="17"/>
        </w:numPr>
        <w:rPr>
          <w:b/>
          <w:bCs/>
          <w:color w:val="005E00"/>
        </w:rPr>
      </w:pPr>
      <w:bookmarkStart w:id="4" w:name="_Toc221730963"/>
      <w:r w:rsidRPr="006632DB">
        <w:rPr>
          <w:b/>
          <w:bCs/>
          <w:color w:val="005E00"/>
        </w:rPr>
        <w:t>POPUNJENOST INKUBATORA</w:t>
      </w:r>
      <w:bookmarkEnd w:id="4"/>
    </w:p>
    <w:p w14:paraId="1B24EF95" w14:textId="77777777" w:rsidR="006632DB" w:rsidRDefault="006632DB" w:rsidP="006632DB">
      <w:pPr>
        <w:rPr>
          <w:rFonts w:ascii="Calibri Light" w:hAnsi="Calibri Light" w:cs="Calibri Light"/>
        </w:rPr>
      </w:pPr>
    </w:p>
    <w:p w14:paraId="7762B5D0" w14:textId="5DB62A60" w:rsidR="00AE7B70" w:rsidRPr="00C666E9" w:rsidRDefault="001B41F1" w:rsidP="006632DB">
      <w:p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 xml:space="preserve">Poslovno tehnološki inkubator obuhvaća ukupno </w:t>
      </w:r>
      <w:r w:rsidR="00855E0F">
        <w:rPr>
          <w:rFonts w:ascii="Calibri Light" w:hAnsi="Calibri Light" w:cs="Calibri Light"/>
        </w:rPr>
        <w:t>33</w:t>
      </w:r>
      <w:r w:rsidRPr="00C666E9">
        <w:rPr>
          <w:rFonts w:ascii="Calibri Light" w:hAnsi="Calibri Light" w:cs="Calibri Light"/>
        </w:rPr>
        <w:t xml:space="preserve"> funkcionaln</w:t>
      </w:r>
      <w:r w:rsidR="00855E0F">
        <w:rPr>
          <w:rFonts w:ascii="Calibri Light" w:hAnsi="Calibri Light" w:cs="Calibri Light"/>
        </w:rPr>
        <w:t xml:space="preserve">e </w:t>
      </w:r>
      <w:r w:rsidRPr="00C666E9">
        <w:rPr>
          <w:rFonts w:ascii="Calibri Light" w:hAnsi="Calibri Light" w:cs="Calibri Light"/>
        </w:rPr>
        <w:t>jedinic</w:t>
      </w:r>
      <w:r w:rsidR="00855E0F">
        <w:rPr>
          <w:rFonts w:ascii="Calibri Light" w:hAnsi="Calibri Light" w:cs="Calibri Light"/>
        </w:rPr>
        <w:t xml:space="preserve">e na dvije lokacije – Krapina i Zabok / </w:t>
      </w:r>
      <w:proofErr w:type="spellStart"/>
      <w:r w:rsidR="00855E0F">
        <w:rPr>
          <w:rFonts w:ascii="Calibri Light" w:hAnsi="Calibri Light" w:cs="Calibri Light"/>
        </w:rPr>
        <w:t>Bračak</w:t>
      </w:r>
      <w:proofErr w:type="spellEnd"/>
      <w:r w:rsidR="00855E0F">
        <w:rPr>
          <w:rFonts w:ascii="Calibri Light" w:hAnsi="Calibri Light" w:cs="Calibri Light"/>
        </w:rPr>
        <w:t xml:space="preserve">. </w:t>
      </w:r>
      <w:r w:rsidR="00E37A10" w:rsidRPr="00C666E9">
        <w:rPr>
          <w:rFonts w:ascii="Calibri Light" w:hAnsi="Calibri Light" w:cs="Calibri Light"/>
        </w:rPr>
        <w:t>Njihova namjena je:</w:t>
      </w:r>
    </w:p>
    <w:p w14:paraId="6384920C" w14:textId="46954FF3" w:rsidR="00AE7B70" w:rsidRPr="00C666E9" w:rsidRDefault="00AE7B70" w:rsidP="0050593D">
      <w:pPr>
        <w:pStyle w:val="Odlomakpopisa"/>
        <w:numPr>
          <w:ilvl w:val="0"/>
          <w:numId w:val="6"/>
        </w:numPr>
        <w:spacing w:after="0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13 inkubacijskih prostora</w:t>
      </w:r>
      <w:r w:rsidR="00636FA2">
        <w:rPr>
          <w:rFonts w:ascii="Calibri Light" w:hAnsi="Calibri Light" w:cs="Calibri Light"/>
        </w:rPr>
        <w:t xml:space="preserve"> Krapina, 5 inkubacijskih prostora Zabok-</w:t>
      </w:r>
      <w:proofErr w:type="spellStart"/>
      <w:r w:rsidR="00636FA2">
        <w:rPr>
          <w:rFonts w:ascii="Calibri Light" w:hAnsi="Calibri Light" w:cs="Calibri Light"/>
        </w:rPr>
        <w:t>Bračak</w:t>
      </w:r>
      <w:proofErr w:type="spellEnd"/>
    </w:p>
    <w:p w14:paraId="151748FC" w14:textId="3F94423F" w:rsidR="00AE7B70" w:rsidRPr="00C666E9" w:rsidRDefault="00AE7B70" w:rsidP="0050593D">
      <w:pPr>
        <w:pStyle w:val="Odlomakpopisa"/>
        <w:numPr>
          <w:ilvl w:val="0"/>
          <w:numId w:val="6"/>
        </w:numPr>
        <w:spacing w:after="0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 xml:space="preserve">2 edukacijsko tehnološka prostora </w:t>
      </w:r>
    </w:p>
    <w:p w14:paraId="1FAAF8C6" w14:textId="5676D343" w:rsidR="00BB174C" w:rsidRPr="00C666E9" w:rsidRDefault="000B6BC9" w:rsidP="00BB174C">
      <w:pPr>
        <w:pStyle w:val="Odlomakpopisa"/>
        <w:numPr>
          <w:ilvl w:val="0"/>
          <w:numId w:val="6"/>
        </w:numPr>
        <w:spacing w:after="0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5</w:t>
      </w:r>
      <w:r w:rsidR="00AE7B70" w:rsidRPr="00C666E9">
        <w:rPr>
          <w:rFonts w:ascii="Calibri Light" w:hAnsi="Calibri Light" w:cs="Calibri Light"/>
        </w:rPr>
        <w:t xml:space="preserve"> uredskih prostora</w:t>
      </w:r>
      <w:r w:rsidR="0050593D" w:rsidRPr="00C666E9">
        <w:rPr>
          <w:rFonts w:ascii="Calibri Light" w:hAnsi="Calibri Light" w:cs="Calibri Light"/>
        </w:rPr>
        <w:t xml:space="preserve"> za potrebe operatera </w:t>
      </w:r>
    </w:p>
    <w:p w14:paraId="614A2B10" w14:textId="263EB6F8" w:rsidR="00AE7B70" w:rsidRDefault="000B6BC9" w:rsidP="00BB174C">
      <w:pPr>
        <w:pStyle w:val="Odlomakpopisa"/>
        <w:numPr>
          <w:ilvl w:val="0"/>
          <w:numId w:val="6"/>
        </w:numPr>
        <w:spacing w:after="0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8</w:t>
      </w:r>
      <w:r w:rsidR="00BB174C" w:rsidRPr="00C666E9">
        <w:rPr>
          <w:rFonts w:ascii="Calibri Light" w:hAnsi="Calibri Light" w:cs="Calibri Light"/>
        </w:rPr>
        <w:t xml:space="preserve"> </w:t>
      </w:r>
      <w:r w:rsidR="00AE7B70" w:rsidRPr="00C666E9">
        <w:rPr>
          <w:rFonts w:ascii="Calibri Light" w:hAnsi="Calibri Light" w:cs="Calibri Light"/>
        </w:rPr>
        <w:t>funkcionalna prostora za povremeno korištenje</w:t>
      </w:r>
      <w:r w:rsidR="006632DB">
        <w:rPr>
          <w:rStyle w:val="Referencafusnote"/>
          <w:rFonts w:ascii="Calibri Light" w:hAnsi="Calibri Light" w:cs="Calibri Light"/>
        </w:rPr>
        <w:footnoteReference w:id="1"/>
      </w:r>
    </w:p>
    <w:p w14:paraId="6486EB93" w14:textId="77777777" w:rsidR="00D07373" w:rsidRDefault="00D07373" w:rsidP="00D07373">
      <w:pPr>
        <w:spacing w:after="0"/>
        <w:rPr>
          <w:rFonts w:ascii="Calibri Light" w:hAnsi="Calibri Light" w:cs="Calibri Light"/>
        </w:rPr>
      </w:pPr>
    </w:p>
    <w:p w14:paraId="7AE3E51C" w14:textId="77777777" w:rsidR="00D07373" w:rsidRPr="00D07373" w:rsidRDefault="00D07373" w:rsidP="00D07373">
      <w:pPr>
        <w:spacing w:after="0"/>
        <w:rPr>
          <w:rFonts w:ascii="Calibri Light" w:hAnsi="Calibri Light" w:cs="Calibri Light"/>
        </w:rPr>
      </w:pPr>
    </w:p>
    <w:p w14:paraId="7E03981F" w14:textId="7021B94F" w:rsidR="00CA4574" w:rsidRPr="00C666E9" w:rsidRDefault="00CA4574" w:rsidP="006632DB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C666E9">
        <w:rPr>
          <w:rFonts w:ascii="Calibri Light" w:hAnsi="Calibri Light" w:cs="Calibri Light"/>
          <w:b/>
          <w:bCs/>
        </w:rPr>
        <w:t>Tablični prikaz popunjenosti inkubacijskih prostora s datumima početk</w:t>
      </w:r>
      <w:r w:rsidR="00911AD8" w:rsidRPr="00C666E9">
        <w:rPr>
          <w:rFonts w:ascii="Calibri Light" w:hAnsi="Calibri Light" w:cs="Calibri Light"/>
          <w:b/>
          <w:bCs/>
        </w:rPr>
        <w:t>a</w:t>
      </w:r>
      <w:r w:rsidR="00377905" w:rsidRPr="00C666E9">
        <w:rPr>
          <w:rFonts w:ascii="Calibri Light" w:hAnsi="Calibri Light" w:cs="Calibri Light"/>
          <w:b/>
          <w:bCs/>
        </w:rPr>
        <w:t xml:space="preserve"> i kraja</w:t>
      </w:r>
      <w:r w:rsidRPr="00C666E9">
        <w:rPr>
          <w:rFonts w:ascii="Calibri Light" w:hAnsi="Calibri Light" w:cs="Calibri Light"/>
          <w:b/>
          <w:bCs/>
        </w:rPr>
        <w:t xml:space="preserve"> najma po pojedinom prostoru</w:t>
      </w:r>
    </w:p>
    <w:p w14:paraId="0A4265DF" w14:textId="109C6719" w:rsidR="00E37A10" w:rsidRPr="00C666E9" w:rsidRDefault="00E37A10" w:rsidP="00E37A10">
      <w:pPr>
        <w:pStyle w:val="Odlomakpopisa"/>
        <w:ind w:left="1080"/>
        <w:rPr>
          <w:rFonts w:ascii="Calibri Light" w:hAnsi="Calibri Light" w:cs="Calibri Light"/>
        </w:rPr>
      </w:pPr>
    </w:p>
    <w:tbl>
      <w:tblPr>
        <w:tblW w:w="897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207"/>
        <w:gridCol w:w="1985"/>
        <w:gridCol w:w="1843"/>
        <w:gridCol w:w="1701"/>
        <w:gridCol w:w="236"/>
      </w:tblGrid>
      <w:tr w:rsidR="008E0DAE" w:rsidRPr="00C666E9" w14:paraId="17240090" w14:textId="77777777" w:rsidTr="0082370D">
        <w:trPr>
          <w:gridAfter w:val="1"/>
          <w:wAfter w:w="236" w:type="dxa"/>
          <w:trHeight w:val="45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0EB54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 xml:space="preserve">Naziv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korisnika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74CB52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Početak ugovora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CDEBD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Kraj ugovora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ADD4EC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Prostor</w:t>
            </w:r>
          </w:p>
        </w:tc>
      </w:tr>
      <w:tr w:rsidR="008E0DAE" w:rsidRPr="00C666E9" w14:paraId="5BD5A023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46E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A639B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15C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B01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182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784440EB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D403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Srednja škola Krapina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6D1D" w14:textId="77777777" w:rsidR="008E0DAE" w:rsidRDefault="00B55B96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.06.2020.</w:t>
            </w:r>
          </w:p>
          <w:p w14:paraId="5344A411" w14:textId="34532EFD" w:rsidR="00636FA2" w:rsidRPr="00C666E9" w:rsidRDefault="00636FA2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15.03.2024.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E04A9" w14:textId="77777777" w:rsidR="008E0DAE" w:rsidRDefault="00636FA2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31.12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.2025.</w:t>
            </w:r>
          </w:p>
          <w:p w14:paraId="0B56FB38" w14:textId="1E47BA2B" w:rsidR="00636FA2" w:rsidRPr="00C666E9" w:rsidRDefault="00636FA2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14.03.2026.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A260D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E1 i E2</w:t>
            </w:r>
          </w:p>
          <w:p w14:paraId="22F03B0F" w14:textId="523B858F" w:rsidR="00636FA2" w:rsidRPr="00C666E9" w:rsidRDefault="00636FA2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P4</w:t>
            </w:r>
          </w:p>
        </w:tc>
        <w:tc>
          <w:tcPr>
            <w:tcW w:w="236" w:type="dxa"/>
            <w:vAlign w:val="center"/>
          </w:tcPr>
          <w:p w14:paraId="75166C4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48DEB7CF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B7DDD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FEEL ART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8949" w14:textId="471A6CA5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01.09.202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7950E" w14:textId="0D5EE8F8" w:rsidR="008E0DAE" w:rsidRPr="00C666E9" w:rsidRDefault="00EB1578" w:rsidP="00EB157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31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E044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P1</w:t>
            </w:r>
          </w:p>
        </w:tc>
        <w:tc>
          <w:tcPr>
            <w:tcW w:w="236" w:type="dxa"/>
            <w:vAlign w:val="center"/>
          </w:tcPr>
          <w:p w14:paraId="517677CC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3EB2A8BB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E4CDA" w14:textId="4AA16230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Wild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Plant</w:t>
            </w:r>
            <w:r w:rsidR="0073739E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Health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71A11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01.04.2024.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FD3F9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01.04.2027.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AA1C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P2</w:t>
            </w:r>
          </w:p>
        </w:tc>
        <w:tc>
          <w:tcPr>
            <w:tcW w:w="236" w:type="dxa"/>
            <w:vAlign w:val="center"/>
          </w:tcPr>
          <w:p w14:paraId="2421C5EC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133CF52A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FD809" w14:textId="1B7308AE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LaMilpa</w:t>
            </w:r>
            <w:proofErr w:type="spellEnd"/>
            <w:r w:rsidR="0073739E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FC3C4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10.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5D84B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20.10.2027.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7A7E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P3</w:t>
            </w:r>
          </w:p>
        </w:tc>
        <w:tc>
          <w:tcPr>
            <w:tcW w:w="236" w:type="dxa"/>
            <w:vAlign w:val="center"/>
          </w:tcPr>
          <w:p w14:paraId="295093A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4D6031FC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CCEBB" w14:textId="623ABC74" w:rsidR="008E0DAE" w:rsidRDefault="00EB1578" w:rsidP="00EB157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Vita Pack 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3A91C" w14:textId="7C3BD944" w:rsidR="008E0DAE" w:rsidRDefault="00EB157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15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B7476" w14:textId="7A302049" w:rsidR="008E0DAE" w:rsidRDefault="00EB157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15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 w:rsidR="008E0DAE"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F8BD1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P5</w:t>
            </w:r>
          </w:p>
        </w:tc>
        <w:tc>
          <w:tcPr>
            <w:tcW w:w="236" w:type="dxa"/>
            <w:vAlign w:val="center"/>
          </w:tcPr>
          <w:p w14:paraId="65A3863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233C8D3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6A7A1E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FTI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Consulting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CE7A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01.09.2024.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D08A4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01.09.2027.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1721D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U1</w:t>
            </w:r>
          </w:p>
        </w:tc>
        <w:tc>
          <w:tcPr>
            <w:tcW w:w="236" w:type="dxa"/>
            <w:vAlign w:val="center"/>
          </w:tcPr>
          <w:p w14:paraId="5BD3AA2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3132FB7E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C3000" w14:textId="4B5C5247" w:rsidR="008E0DAE" w:rsidRDefault="00EB157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lastRenderedPageBreak/>
              <w:t>M</w:t>
            </w:r>
            <w:r w:rsidR="00636FA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lie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Pharm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A58AD" w14:textId="20DF99B8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8B53F" w14:textId="2E01E1E5" w:rsidR="008E0DAE" w:rsidRDefault="008E0DAE" w:rsidP="00EB157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9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EB157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07E9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U2</w:t>
            </w:r>
          </w:p>
        </w:tc>
        <w:tc>
          <w:tcPr>
            <w:tcW w:w="236" w:type="dxa"/>
            <w:vAlign w:val="center"/>
          </w:tcPr>
          <w:p w14:paraId="7E0216D6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3E18C4D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6D76F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Aalaya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37BD1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01.11.2024.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C721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01.11.2027.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144C2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U3</w:t>
            </w:r>
          </w:p>
        </w:tc>
        <w:tc>
          <w:tcPr>
            <w:tcW w:w="236" w:type="dxa"/>
            <w:vAlign w:val="center"/>
          </w:tcPr>
          <w:p w14:paraId="7987A568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3D463187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05A2F" w14:textId="6FF53022" w:rsidR="008E0DAE" w:rsidRPr="00C666E9" w:rsidRDefault="00475984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Izi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Art d.o.o.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0B2B5" w14:textId="7B3B1621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4D0B3" w14:textId="370FFD1F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421D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U4</w:t>
            </w:r>
          </w:p>
        </w:tc>
        <w:tc>
          <w:tcPr>
            <w:tcW w:w="236" w:type="dxa"/>
            <w:vAlign w:val="center"/>
            <w:hideMark/>
          </w:tcPr>
          <w:p w14:paraId="51301944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2BFB11C3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6CA21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535C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CA1F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EEE4BD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F64F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2555DA5E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5303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86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FCD0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8E03B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FFB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0E0D2225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7006B" w14:textId="34E2FAB1" w:rsidR="008E0DAE" w:rsidRPr="00475984" w:rsidRDefault="00475984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Zagorje International NET d.o.o.</w:t>
            </w:r>
            <w:r w:rsidR="008E0DAE"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7F285" w14:textId="38C8ABC7" w:rsidR="008E0DAE" w:rsidRPr="00475984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15.0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</w:t>
            </w:r>
            <w:r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FB67F" w14:textId="6D53DFE8" w:rsidR="008E0DAE" w:rsidRPr="00475984" w:rsidRDefault="00475984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15</w:t>
            </w:r>
            <w:r w:rsidR="008E0DAE"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03</w:t>
            </w:r>
            <w:r w:rsidR="008E0DAE"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 w:rsidR="008E0DAE"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932B5" w14:textId="77777777" w:rsidR="008E0DAE" w:rsidRPr="00475984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U5</w:t>
            </w:r>
          </w:p>
        </w:tc>
        <w:tc>
          <w:tcPr>
            <w:tcW w:w="236" w:type="dxa"/>
            <w:vAlign w:val="center"/>
            <w:hideMark/>
          </w:tcPr>
          <w:p w14:paraId="7D1AF3EF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3700EB98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A4E8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2C5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4AE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F0A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4E97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0151EAF9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AFFE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516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D7E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539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951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02266FEA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009A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TALO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Solutions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d.o.o.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02D09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01.04.2024.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C628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01.04.2027.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C879F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14BC08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031FA04A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0083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75C1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53E8B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1FF4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BC18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70D0C40F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4F9D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Irnes&amp;Co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2A254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A317B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901AC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2F1C99F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291A684A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687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52C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C407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1B6F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317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63304047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B26D" w14:textId="3DE2348E" w:rsidR="008E0DAE" w:rsidRPr="00C666E9" w:rsidRDefault="00475984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Accounting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and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more d.o.o.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EDBE" w14:textId="332F2513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03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96C75" w14:textId="4C952F6F" w:rsidR="008E0DAE" w:rsidRPr="00C666E9" w:rsidRDefault="008E0DAE" w:rsidP="004759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27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CDEC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U8</w:t>
            </w:r>
          </w:p>
        </w:tc>
        <w:tc>
          <w:tcPr>
            <w:tcW w:w="236" w:type="dxa"/>
            <w:vAlign w:val="center"/>
            <w:hideMark/>
          </w:tcPr>
          <w:p w14:paraId="7DF2B5A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8CC7B0C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ED802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1940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7A49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1C72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FD8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1870F172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6370" w14:textId="27A9BC25" w:rsidR="008E0DAE" w:rsidRPr="00C666E9" w:rsidRDefault="00475984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Petrel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Group d.o.o.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7EA1" w14:textId="715A5251" w:rsidR="008E0DAE" w:rsidRPr="00C666E9" w:rsidRDefault="00234A0C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EB024" w14:textId="541AEF2C" w:rsidR="008E0DAE" w:rsidRPr="00C666E9" w:rsidRDefault="00234A0C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8441F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Z1</w:t>
            </w:r>
          </w:p>
        </w:tc>
        <w:tc>
          <w:tcPr>
            <w:tcW w:w="236" w:type="dxa"/>
            <w:vAlign w:val="center"/>
            <w:hideMark/>
          </w:tcPr>
          <w:p w14:paraId="790A3A71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08B9713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B679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13EFB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9EF1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5F8E7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B4EC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22ECD12C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9C615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0C802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5A6ED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1C6C3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F990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46594E60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13FE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C6BBD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DF2C7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769D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9FF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34F8ED11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08094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cIT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obrt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A77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01.06.2024.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1C004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01.06.2027.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0401B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Z2</w:t>
            </w:r>
          </w:p>
        </w:tc>
        <w:tc>
          <w:tcPr>
            <w:tcW w:w="236" w:type="dxa"/>
            <w:vAlign w:val="center"/>
          </w:tcPr>
          <w:p w14:paraId="47481FC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00B2CE06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B66BD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BusinessBoosting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d.o.o.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13806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01.01.2023.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F3670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</w:t>
            </w: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854FC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Z3</w:t>
            </w:r>
          </w:p>
        </w:tc>
        <w:tc>
          <w:tcPr>
            <w:tcW w:w="236" w:type="dxa"/>
            <w:vAlign w:val="center"/>
            <w:hideMark/>
          </w:tcPr>
          <w:p w14:paraId="1761096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FB93F28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7D97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F9A7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3AE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BBD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D2C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10B0B863" w14:textId="77777777" w:rsidTr="0082370D">
        <w:trPr>
          <w:trHeight w:val="2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C3D7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Verona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Construction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d.o.o.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CE92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02.10.2024.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A8B1C" w14:textId="77777777" w:rsidR="008E0DAE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02.10.2027.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7835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Z4</w:t>
            </w:r>
          </w:p>
        </w:tc>
        <w:tc>
          <w:tcPr>
            <w:tcW w:w="236" w:type="dxa"/>
            <w:vAlign w:val="center"/>
          </w:tcPr>
          <w:p w14:paraId="2AE790F4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29959AE9" w14:textId="77777777" w:rsidTr="0082370D">
        <w:trPr>
          <w:trHeight w:val="20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7B084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Harmonija, obrt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B63A2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02.11.2024.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A3A15" w14:textId="1911F06E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02.11.202</w:t>
            </w:r>
            <w:r w:rsidR="00475984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7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317C3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Z5</w:t>
            </w:r>
          </w:p>
        </w:tc>
        <w:tc>
          <w:tcPr>
            <w:tcW w:w="236" w:type="dxa"/>
            <w:vAlign w:val="center"/>
            <w:hideMark/>
          </w:tcPr>
          <w:p w14:paraId="09C36F68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E0DAE" w:rsidRPr="00C666E9" w14:paraId="6C85B81C" w14:textId="77777777" w:rsidTr="0082370D">
        <w:trPr>
          <w:trHeight w:val="2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A3F9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84AA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3551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29D0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CBAF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8E0DAE" w:rsidRPr="00C666E9" w14:paraId="0E1A15C1" w14:textId="77777777" w:rsidTr="0082370D">
        <w:trPr>
          <w:trHeight w:val="300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B92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48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05E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C9C" w14:textId="77777777" w:rsidR="008E0DAE" w:rsidRPr="00C666E9" w:rsidRDefault="008E0DAE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2D2E" w14:textId="77777777" w:rsidR="008E0DAE" w:rsidRPr="00C666E9" w:rsidRDefault="008E0DAE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</w:tbl>
    <w:p w14:paraId="5B2BE0DA" w14:textId="3D5E02EE" w:rsidR="00377905" w:rsidRPr="00C666E9" w:rsidRDefault="00377905" w:rsidP="00E37A10">
      <w:pPr>
        <w:pStyle w:val="Odlomakpopisa"/>
        <w:ind w:left="1080"/>
        <w:rPr>
          <w:rFonts w:ascii="Calibri Light" w:hAnsi="Calibri Light" w:cs="Calibri Light"/>
        </w:rPr>
      </w:pPr>
    </w:p>
    <w:p w14:paraId="0CCE3229" w14:textId="77777777" w:rsidR="0098560B" w:rsidRDefault="0098560B" w:rsidP="00E37A10">
      <w:pPr>
        <w:pStyle w:val="Odlomakpopisa"/>
        <w:ind w:left="1080"/>
        <w:rPr>
          <w:rFonts w:ascii="Calibri Light" w:hAnsi="Calibri Light" w:cs="Calibri Light"/>
        </w:rPr>
      </w:pPr>
    </w:p>
    <w:p w14:paraId="2C854B09" w14:textId="0E3719F5" w:rsidR="00377905" w:rsidRPr="00C666E9" w:rsidRDefault="00377905" w:rsidP="00377905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C666E9">
        <w:rPr>
          <w:rFonts w:ascii="Calibri Light" w:hAnsi="Calibri Light" w:cs="Calibri Light"/>
          <w:b/>
          <w:bCs/>
        </w:rPr>
        <w:t>Tablični prikaz popunjenosti funkcionalnih jedinica</w:t>
      </w:r>
      <w:r w:rsidR="00855E0F">
        <w:rPr>
          <w:rFonts w:ascii="Calibri Light" w:hAnsi="Calibri Light" w:cs="Calibri Light"/>
          <w:b/>
          <w:bCs/>
        </w:rPr>
        <w:t xml:space="preserve"> Krapina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960"/>
        <w:gridCol w:w="1725"/>
        <w:gridCol w:w="1846"/>
        <w:gridCol w:w="2480"/>
        <w:gridCol w:w="2400"/>
      </w:tblGrid>
      <w:tr w:rsidR="004A0544" w:rsidRPr="004A0544" w14:paraId="2D647B4D" w14:textId="77777777" w:rsidTr="004A054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986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6D5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8F50C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A zbroj dana korištenja jedinica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BCC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Po prostoru popunjenost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C0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Dokaz popunjenosti</w:t>
            </w:r>
          </w:p>
        </w:tc>
      </w:tr>
      <w:tr w:rsidR="004A0544" w:rsidRPr="004A0544" w14:paraId="319222A2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FBE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EECF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F4FA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529E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63E4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6DF31F2B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5D9E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5C2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F114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5A63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450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42223A34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979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C6D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3DC0E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351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D689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96,16%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0A41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64793A0C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A785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6FD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21CE5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4C3D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B234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446B7DE1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D14D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42E0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8654A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320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A087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87,67%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09F2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43758536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E8F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4FD4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E1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95AD9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00B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3B5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Ugovor sa Srednjom školom </w:t>
            </w:r>
          </w:p>
        </w:tc>
      </w:tr>
      <w:tr w:rsidR="004A0544" w:rsidRPr="004A0544" w14:paraId="5B2F80B8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33C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FBE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E2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6F05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F32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14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Ugovor sa Srednjom školom </w:t>
            </w:r>
          </w:p>
        </w:tc>
      </w:tr>
      <w:tr w:rsidR="004A0544" w:rsidRPr="004A0544" w14:paraId="21F7A57E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EEB5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63C2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E3 (Inovativni laboratorij i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coworking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prostor)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AC05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087F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A98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Ugovor sa zakupnikom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coworking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prostora</w:t>
            </w:r>
          </w:p>
        </w:tc>
      </w:tr>
      <w:tr w:rsidR="004A0544" w:rsidRPr="004A0544" w14:paraId="4B9C6936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9982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D5AF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F830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5EF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DEC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6973DD23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0C31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89E5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BE4B8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150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81B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41,10%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5A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4399ACCC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748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958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EA1B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335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56A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91,78%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EDFC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48618458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D630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E59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C09A8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92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3B2A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25,21%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788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686476C1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11BD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5D7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6AE52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3E9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54,79%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95D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39AE8E11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AA8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8DEE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CD1FB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60F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312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52FC8EE4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076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E37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03F8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A63E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5DD4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50DD2D1B" w14:textId="77777777" w:rsidTr="004A054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AAD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47DD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E9485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92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84B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25,21%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1902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Ugovor sa stanarom</w:t>
            </w:r>
          </w:p>
        </w:tc>
      </w:tr>
      <w:tr w:rsidR="004A0544" w:rsidRPr="004A0544" w14:paraId="0583CBAD" w14:textId="77777777" w:rsidTr="004A0544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344F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89D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VIŠENAMJENSKA DVORANA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3364D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E8DB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54C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Evidencija korištenja dvorane</w:t>
            </w:r>
          </w:p>
        </w:tc>
      </w:tr>
      <w:tr w:rsidR="004A0544" w:rsidRPr="004A0544" w14:paraId="7AC83DB6" w14:textId="77777777" w:rsidTr="004A0544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510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BD8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Sala za sastanke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4AAEE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197F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6F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7E8826C3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69D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980E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F0C0F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4D0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CF00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47D68277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F90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7AD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6D9F5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610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E96C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5FEB9E35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EBD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846D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823F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7075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F50D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54C109F8" w14:textId="77777777" w:rsidTr="004A0544">
        <w:trPr>
          <w:trHeight w:val="1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30B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D80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ABF5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FEC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4056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Prostor upravitelja infrastrukture/ Ugovor sa zakupnikom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coworking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prostora</w:t>
            </w:r>
          </w:p>
        </w:tc>
      </w:tr>
      <w:tr w:rsidR="004A0544" w:rsidRPr="004A0544" w14:paraId="2A26E9DD" w14:textId="77777777" w:rsidTr="004A0544">
        <w:trPr>
          <w:trHeight w:val="1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4A0F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88F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F77E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1350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A15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Prostor upravitelja infrastrukture/ Ugovor sa zakupnikom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coworking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prostora</w:t>
            </w:r>
          </w:p>
        </w:tc>
      </w:tr>
      <w:tr w:rsidR="004A0544" w:rsidRPr="004A0544" w14:paraId="0A5E8296" w14:textId="77777777" w:rsidTr="004A0544">
        <w:trPr>
          <w:trHeight w:val="1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99E7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0BDB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2C1B4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D4A7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8B3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Prostor upravitelja infrastrukture/ Ugovor sa zakupnikom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coworking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prostora</w:t>
            </w:r>
          </w:p>
        </w:tc>
      </w:tr>
      <w:tr w:rsidR="004A0544" w:rsidRPr="004A0544" w14:paraId="7792CC3C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79E0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67DC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1227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E3E8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095A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4367874C" w14:textId="77777777" w:rsidTr="004A0544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1474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8D52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53AD6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F87D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79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5EFA3D15" w14:textId="77777777" w:rsidTr="004A054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49B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1341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25E62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12B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70C0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Prostor upravitelja infrastrukture/ Ugovor sa </w:t>
            </w:r>
            <w:proofErr w:type="spellStart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Hamag</w:t>
            </w:r>
            <w:proofErr w:type="spellEnd"/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-BICRO</w:t>
            </w:r>
          </w:p>
        </w:tc>
      </w:tr>
      <w:tr w:rsidR="004A0544" w:rsidRPr="004A0544" w14:paraId="3F5D17D7" w14:textId="77777777" w:rsidTr="004A0544">
        <w:trPr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62579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28.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85A71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O5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5F77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365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3DD5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9E8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color w:val="000000"/>
                <w:lang w:eastAsia="hr-HR"/>
              </w:rPr>
              <w:t>Prostor upravitelja infrastrukture</w:t>
            </w:r>
          </w:p>
        </w:tc>
      </w:tr>
      <w:tr w:rsidR="004A0544" w:rsidRPr="004A0544" w14:paraId="0FCDE3D0" w14:textId="77777777" w:rsidTr="004A0544">
        <w:trPr>
          <w:trHeight w:val="320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6875C9" w14:textId="77777777" w:rsidR="004A0544" w:rsidRPr="004A0544" w:rsidRDefault="004A0544" w:rsidP="004A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F7B8253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9205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438FFB" w14:textId="77777777" w:rsidR="004A0544" w:rsidRPr="004A0544" w:rsidRDefault="004A0544" w:rsidP="004A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90,07%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F76441" w14:textId="77777777" w:rsidR="004A0544" w:rsidRPr="004A0544" w:rsidRDefault="004A0544" w:rsidP="004A0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05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CC308CF" w14:textId="77777777" w:rsidR="0098560B" w:rsidRPr="00C666E9" w:rsidRDefault="0098560B" w:rsidP="0098560B">
      <w:pPr>
        <w:rPr>
          <w:rFonts w:ascii="Calibri Light" w:hAnsi="Calibri Light" w:cs="Calibri Light"/>
        </w:rPr>
      </w:pPr>
    </w:p>
    <w:p w14:paraId="3596EF27" w14:textId="28544152" w:rsidR="00E47CC3" w:rsidRPr="00C666E9" w:rsidRDefault="00E47CC3" w:rsidP="0098560B">
      <w:pPr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 xml:space="preserve">Ukupna popunjenost svih funkcionalnih jedinica </w:t>
      </w:r>
      <w:r w:rsidR="00855E0F">
        <w:rPr>
          <w:rFonts w:ascii="Calibri Light" w:hAnsi="Calibri Light" w:cs="Calibri Light"/>
        </w:rPr>
        <w:t xml:space="preserve">na lokaciji u Krapini tijekom </w:t>
      </w:r>
      <w:r w:rsidRPr="00C666E9">
        <w:rPr>
          <w:rFonts w:ascii="Calibri Light" w:hAnsi="Calibri Light" w:cs="Calibri Light"/>
        </w:rPr>
        <w:t>20</w:t>
      </w:r>
      <w:r w:rsidR="000B6BC9" w:rsidRPr="00C666E9">
        <w:rPr>
          <w:rFonts w:ascii="Calibri Light" w:hAnsi="Calibri Light" w:cs="Calibri Light"/>
        </w:rPr>
        <w:t>2</w:t>
      </w:r>
      <w:r w:rsidR="007D240C">
        <w:rPr>
          <w:rFonts w:ascii="Calibri Light" w:hAnsi="Calibri Light" w:cs="Calibri Light"/>
        </w:rPr>
        <w:t>5</w:t>
      </w:r>
      <w:r w:rsidRPr="00C666E9">
        <w:rPr>
          <w:rFonts w:ascii="Calibri Light" w:hAnsi="Calibri Light" w:cs="Calibri Light"/>
        </w:rPr>
        <w:t>. godine iznosi</w:t>
      </w:r>
      <w:r w:rsidR="008D2AC6">
        <w:rPr>
          <w:rFonts w:ascii="Calibri Light" w:hAnsi="Calibri Light" w:cs="Calibri Light"/>
        </w:rPr>
        <w:t xml:space="preserve"> </w:t>
      </w:r>
      <w:r w:rsidR="004A0544">
        <w:rPr>
          <w:rFonts w:ascii="Calibri Light" w:hAnsi="Calibri Light" w:cs="Calibri Light"/>
        </w:rPr>
        <w:t>90</w:t>
      </w:r>
      <w:r w:rsidR="008D2AC6">
        <w:rPr>
          <w:rFonts w:ascii="Calibri Light" w:hAnsi="Calibri Light" w:cs="Calibri Light"/>
        </w:rPr>
        <w:t>,</w:t>
      </w:r>
      <w:r w:rsidR="004A0544">
        <w:rPr>
          <w:rFonts w:ascii="Calibri Light" w:hAnsi="Calibri Light" w:cs="Calibri Light"/>
        </w:rPr>
        <w:t>07</w:t>
      </w:r>
      <w:r w:rsidR="008D2AC6">
        <w:rPr>
          <w:rFonts w:ascii="Calibri Light" w:hAnsi="Calibri Light" w:cs="Calibri Light"/>
        </w:rPr>
        <w:t xml:space="preserve"> </w:t>
      </w:r>
      <w:r w:rsidRPr="00C666E9">
        <w:rPr>
          <w:rFonts w:ascii="Calibri Light" w:hAnsi="Calibri Light" w:cs="Calibri Light"/>
        </w:rPr>
        <w:t>%.</w:t>
      </w:r>
    </w:p>
    <w:p w14:paraId="3CEBF4F2" w14:textId="77777777" w:rsidR="00E47CC3" w:rsidRDefault="00E47CC3" w:rsidP="000034E5">
      <w:pPr>
        <w:rPr>
          <w:rFonts w:ascii="Calibri Light" w:hAnsi="Calibri Light" w:cs="Calibri Light"/>
        </w:rPr>
      </w:pPr>
    </w:p>
    <w:p w14:paraId="7EBD6C4B" w14:textId="205ED50A" w:rsidR="00E47CC3" w:rsidRPr="00C666E9" w:rsidRDefault="00E47CC3" w:rsidP="00E47CC3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C666E9">
        <w:rPr>
          <w:rFonts w:ascii="Calibri Light" w:hAnsi="Calibri Light" w:cs="Calibri Light"/>
          <w:b/>
          <w:bCs/>
        </w:rPr>
        <w:t xml:space="preserve">Prikaz korisnika </w:t>
      </w:r>
      <w:proofErr w:type="spellStart"/>
      <w:r w:rsidRPr="00C666E9">
        <w:rPr>
          <w:rFonts w:ascii="Calibri Light" w:hAnsi="Calibri Light" w:cs="Calibri Light"/>
          <w:b/>
          <w:bCs/>
        </w:rPr>
        <w:t>coworking</w:t>
      </w:r>
      <w:proofErr w:type="spellEnd"/>
      <w:r w:rsidRPr="00C666E9">
        <w:rPr>
          <w:rFonts w:ascii="Calibri Light" w:hAnsi="Calibri Light" w:cs="Calibri Light"/>
          <w:b/>
          <w:bCs/>
        </w:rPr>
        <w:t xml:space="preserve"> paketa</w:t>
      </w:r>
    </w:p>
    <w:p w14:paraId="2EB3017D" w14:textId="244CE55D" w:rsidR="00E47CC3" w:rsidRPr="00C666E9" w:rsidRDefault="00E47CC3" w:rsidP="00AE7B70">
      <w:pPr>
        <w:pStyle w:val="Odlomakpopisa"/>
        <w:rPr>
          <w:rFonts w:ascii="Calibri Light" w:hAnsi="Calibri Light" w:cs="Calibri Light"/>
        </w:rPr>
      </w:pPr>
    </w:p>
    <w:tbl>
      <w:tblPr>
        <w:tblW w:w="10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57"/>
        <w:gridCol w:w="3066"/>
        <w:gridCol w:w="1842"/>
        <w:gridCol w:w="1560"/>
        <w:gridCol w:w="2835"/>
        <w:gridCol w:w="236"/>
      </w:tblGrid>
      <w:tr w:rsidR="009F4E48" w:rsidRPr="00123926" w14:paraId="17F81F05" w14:textId="5EA71251" w:rsidTr="009F4E48">
        <w:trPr>
          <w:gridAfter w:val="1"/>
          <w:wAfter w:w="236" w:type="dxa"/>
          <w:trHeight w:val="45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9C11D" w14:textId="77777777" w:rsidR="009F4E48" w:rsidRPr="00123926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proofErr w:type="spellStart"/>
            <w:r w:rsidRPr="00123926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R.Broj</w:t>
            </w:r>
            <w:proofErr w:type="spellEnd"/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C26A92" w14:textId="77777777" w:rsidR="009F4E48" w:rsidRPr="00123926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123926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 xml:space="preserve">Naziv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tvrtke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7F589B" w14:textId="77777777" w:rsidR="009F4E48" w:rsidRPr="00123926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123926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Početak ugovora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76E58F" w14:textId="77777777" w:rsidR="009F4E48" w:rsidRPr="00123926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123926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Kraj ugovora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518213" w14:textId="77777777" w:rsidR="009F4E48" w:rsidRPr="00123926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</w:pPr>
            <w:r w:rsidRPr="00123926">
              <w:rPr>
                <w:rFonts w:ascii="Calibri Light" w:eastAsia="Times New Roman" w:hAnsi="Calibri Light" w:cs="Calibri Light"/>
                <w:b/>
                <w:bCs/>
                <w:color w:val="000000"/>
                <w:lang w:eastAsia="hr-HR"/>
              </w:rPr>
              <w:t>Vrsta ugovora</w:t>
            </w:r>
          </w:p>
        </w:tc>
      </w:tr>
      <w:tr w:rsidR="009F4E48" w:rsidRPr="00C666E9" w14:paraId="5494FAB4" w14:textId="77777777" w:rsidTr="009F4E48">
        <w:trPr>
          <w:trHeight w:val="30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D012" w14:textId="77777777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006F" w14:textId="77777777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5727" w14:textId="77777777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A28D2" w14:textId="77777777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B5DE" w14:textId="77777777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B442" w14:textId="41F07933" w:rsidR="009F4E48" w:rsidRPr="00C666E9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9F4E48" w:rsidRPr="00C666E9" w14:paraId="065283D8" w14:textId="77777777" w:rsidTr="009F4E48">
        <w:trPr>
          <w:trHeight w:val="30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62A41A" w14:textId="77777777" w:rsidR="009F4E48" w:rsidRPr="00C666E9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E7C0B" w14:textId="77777777" w:rsidR="009F4E48" w:rsidRPr="00C666E9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F.I.L. ART d.o.o.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9A2E9" w14:textId="77777777" w:rsidR="009F4E48" w:rsidRPr="00C666E9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01.11.2022.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BBA94" w14:textId="77777777" w:rsidR="009F4E48" w:rsidRPr="00C666E9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31.10.2027.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1BC60" w14:textId="77777777" w:rsidR="009F4E48" w:rsidRPr="00C666E9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C666E9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Team Office</w:t>
            </w:r>
          </w:p>
        </w:tc>
        <w:tc>
          <w:tcPr>
            <w:tcW w:w="236" w:type="dxa"/>
            <w:vAlign w:val="center"/>
            <w:hideMark/>
          </w:tcPr>
          <w:p w14:paraId="427464F9" w14:textId="13B7DF90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9F4E48" w:rsidRPr="00C666E9" w14:paraId="5835F9F3" w14:textId="77777777" w:rsidTr="009F4E48">
        <w:trPr>
          <w:trHeight w:val="303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B1B7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6E74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4218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400C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20870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A91A" w14:textId="2AF5E45D" w:rsidR="009F4E48" w:rsidRPr="00C666E9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9F4E48" w:rsidRPr="00C666E9" w14:paraId="777B08D6" w14:textId="77777777" w:rsidTr="009F4E48">
        <w:trPr>
          <w:trHeight w:val="3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BF43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3AF8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F676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F9D0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7E73" w14:textId="77777777" w:rsidR="009F4E48" w:rsidRPr="00C666E9" w:rsidRDefault="009F4E48" w:rsidP="009F4E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CC1C" w14:textId="4CF4A1FD" w:rsidR="009F4E48" w:rsidRPr="00C666E9" w:rsidRDefault="009F4E48" w:rsidP="008237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</w:tr>
      <w:tr w:rsidR="009F4E48" w:rsidRPr="00C666E9" w14:paraId="2F119C79" w14:textId="77777777" w:rsidTr="009F4E48">
        <w:trPr>
          <w:trHeight w:val="30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5D3A1B" w14:textId="63446968" w:rsidR="009F4E48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</w:t>
            </w:r>
            <w:r w:rsidR="009F4E4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E2E5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Brandom audit d.o.o.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30CD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01.07.2024.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F87E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30.06.2027.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F9AD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Team Office</w:t>
            </w:r>
          </w:p>
        </w:tc>
        <w:tc>
          <w:tcPr>
            <w:tcW w:w="236" w:type="dxa"/>
            <w:vAlign w:val="center"/>
          </w:tcPr>
          <w:p w14:paraId="3C233E16" w14:textId="21417AF4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9F4E48" w:rsidRPr="00C666E9" w14:paraId="165C87A5" w14:textId="77777777" w:rsidTr="0086585F">
        <w:trPr>
          <w:trHeight w:val="30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9690" w14:textId="7622E9F3" w:rsidR="009F4E48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</w:t>
            </w:r>
            <w:r w:rsidR="009F4E48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EC86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Pavlinić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savjetovanje d.o.o.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C532" w14:textId="77777777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01.09.2024.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D3F3" w14:textId="6A172CC0" w:rsidR="009F4E48" w:rsidRDefault="009F4E48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01.09.20</w:t>
            </w:r>
            <w:r w:rsidR="002038C5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26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E160" w14:textId="16DBCBD7" w:rsidR="009F4E48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Team Office</w:t>
            </w:r>
          </w:p>
        </w:tc>
        <w:tc>
          <w:tcPr>
            <w:tcW w:w="236" w:type="dxa"/>
            <w:vAlign w:val="center"/>
          </w:tcPr>
          <w:p w14:paraId="12350063" w14:textId="4613C85D" w:rsidR="009F4E48" w:rsidRPr="00C666E9" w:rsidRDefault="009F4E48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6585F" w:rsidRPr="00C666E9" w14:paraId="70CC5775" w14:textId="77777777" w:rsidTr="0086585F">
        <w:trPr>
          <w:trHeight w:val="3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1036" w14:textId="63A93498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BC70" w14:textId="4A2D86FF" w:rsidR="0086585F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Morgan </w:t>
            </w:r>
            <w:proofErr w:type="spellStart"/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Code</w:t>
            </w:r>
            <w:proofErr w:type="spellEnd"/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DFD8" w14:textId="779532A3" w:rsidR="0086585F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02.01.2025.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1C0F" w14:textId="4CAE5CF5" w:rsidR="0086585F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31</w:t>
            </w:r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.0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8</w:t>
            </w:r>
            <w:r w:rsidRPr="0086585F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.2025.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6D4D" w14:textId="6BE4CAAE" w:rsidR="0086585F" w:rsidRDefault="0086585F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Team Office</w:t>
            </w:r>
          </w:p>
        </w:tc>
        <w:tc>
          <w:tcPr>
            <w:tcW w:w="236" w:type="dxa"/>
            <w:vAlign w:val="center"/>
          </w:tcPr>
          <w:p w14:paraId="11EDF493" w14:textId="77777777" w:rsidR="0086585F" w:rsidRPr="00C666E9" w:rsidRDefault="0086585F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  <w:tr w:rsidR="0086585F" w:rsidRPr="00C666E9" w14:paraId="4B133602" w14:textId="77777777" w:rsidTr="0086585F">
        <w:trPr>
          <w:trHeight w:val="3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C862" w14:textId="398E91D4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411A" w14:textId="04865E24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Ultrax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Tehcnologies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52B1" w14:textId="7B8A8E91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01.12.2025.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03EBE" w14:textId="7317A68E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01.12.2026.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F52F" w14:textId="14F96B32" w:rsidR="0086585F" w:rsidRDefault="002038C5" w:rsidP="009F4E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Part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time Office</w:t>
            </w:r>
          </w:p>
        </w:tc>
        <w:tc>
          <w:tcPr>
            <w:tcW w:w="236" w:type="dxa"/>
            <w:vAlign w:val="center"/>
          </w:tcPr>
          <w:p w14:paraId="6D21F725" w14:textId="77777777" w:rsidR="0086585F" w:rsidRPr="00C666E9" w:rsidRDefault="0086585F" w:rsidP="008237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0F54850C" w14:textId="77777777" w:rsidR="000034E5" w:rsidRDefault="000034E5" w:rsidP="00E47CC3">
      <w:pPr>
        <w:pStyle w:val="Odlomakpopisa"/>
        <w:ind w:left="284"/>
        <w:rPr>
          <w:rFonts w:ascii="Calibri Light" w:hAnsi="Calibri Light" w:cs="Calibri Light"/>
        </w:rPr>
      </w:pPr>
    </w:p>
    <w:p w14:paraId="7CD38AB9" w14:textId="2FCD40F7" w:rsidR="00636FA2" w:rsidRDefault="00636FA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79C0CC4" w14:textId="3D6BA252" w:rsidR="00373704" w:rsidRPr="00123926" w:rsidRDefault="00373704" w:rsidP="00373704">
      <w:pPr>
        <w:pStyle w:val="Odlomakpopisa"/>
        <w:numPr>
          <w:ilvl w:val="1"/>
          <w:numId w:val="1"/>
        </w:numPr>
        <w:rPr>
          <w:rFonts w:ascii="Calibri Light" w:hAnsi="Calibri Light" w:cs="Calibri Light"/>
          <w:b/>
          <w:bCs/>
        </w:rPr>
      </w:pPr>
      <w:r w:rsidRPr="00123926">
        <w:rPr>
          <w:rFonts w:ascii="Calibri Light" w:hAnsi="Calibri Light" w:cs="Calibri Light"/>
          <w:b/>
          <w:bCs/>
        </w:rPr>
        <w:lastRenderedPageBreak/>
        <w:t xml:space="preserve"> Prikaz korisnika </w:t>
      </w:r>
      <w:proofErr w:type="spellStart"/>
      <w:r w:rsidRPr="00123926">
        <w:rPr>
          <w:rFonts w:ascii="Calibri Light" w:hAnsi="Calibri Light" w:cs="Calibri Light"/>
          <w:b/>
          <w:bCs/>
        </w:rPr>
        <w:t>coworking</w:t>
      </w:r>
      <w:proofErr w:type="spellEnd"/>
      <w:r w:rsidRPr="00123926">
        <w:rPr>
          <w:rFonts w:ascii="Calibri Light" w:hAnsi="Calibri Light" w:cs="Calibri Light"/>
          <w:b/>
          <w:bCs/>
        </w:rPr>
        <w:t xml:space="preserve"> paketa</w:t>
      </w:r>
      <w:r w:rsidR="0098560B" w:rsidRPr="00123926">
        <w:rPr>
          <w:rFonts w:ascii="Calibri Light" w:hAnsi="Calibri Light" w:cs="Calibri Light"/>
          <w:b/>
          <w:bCs/>
        </w:rPr>
        <w:t xml:space="preserve"> – virtualni stanar</w:t>
      </w:r>
    </w:p>
    <w:p w14:paraId="2CA4EC68" w14:textId="4794760F" w:rsidR="0030016A" w:rsidRPr="00C666E9" w:rsidRDefault="0030016A" w:rsidP="00AE7B70">
      <w:pPr>
        <w:pStyle w:val="Odlomakpopisa"/>
        <w:rPr>
          <w:rFonts w:ascii="Calibri Light" w:hAnsi="Calibri Light" w:cs="Calibri Light"/>
        </w:rPr>
      </w:pPr>
    </w:p>
    <w:tbl>
      <w:tblPr>
        <w:tblW w:w="10175" w:type="dxa"/>
        <w:tblLook w:val="04A0" w:firstRow="1" w:lastRow="0" w:firstColumn="1" w:lastColumn="0" w:noHBand="0" w:noVBand="1"/>
      </w:tblPr>
      <w:tblGrid>
        <w:gridCol w:w="1020"/>
        <w:gridCol w:w="3795"/>
        <w:gridCol w:w="2680"/>
        <w:gridCol w:w="2680"/>
      </w:tblGrid>
      <w:tr w:rsidR="002038C5" w:rsidRPr="002038C5" w14:paraId="58105884" w14:textId="77777777" w:rsidTr="002038C5">
        <w:trPr>
          <w:trHeight w:val="85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259F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28C31C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STANARA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75EAA8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DATUM POTPISA UGOVORA O KORIŠTENJU USLUGE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C029C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ZADNJI ROK KORIŠTENJA USLUGE</w:t>
            </w:r>
          </w:p>
        </w:tc>
      </w:tr>
      <w:tr w:rsidR="002038C5" w:rsidRPr="002038C5" w14:paraId="286BBF8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6209EE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49A0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Pavlinić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savjetovanje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4CD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21.6.2025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225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21.6.2028</w:t>
            </w:r>
          </w:p>
        </w:tc>
      </w:tr>
      <w:tr w:rsidR="002038C5" w:rsidRPr="002038C5" w14:paraId="34B5452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89F2F9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793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Intera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5ED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1.8.2022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CF5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1.8.2025</w:t>
            </w:r>
          </w:p>
        </w:tc>
      </w:tr>
      <w:tr w:rsidR="002038C5" w:rsidRPr="002038C5" w14:paraId="09D64743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929B48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84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Rokoko Dekor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EA2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1.8.2022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9EA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1.8.2025</w:t>
            </w:r>
          </w:p>
        </w:tc>
      </w:tr>
      <w:tr w:rsidR="002038C5" w:rsidRPr="002038C5" w14:paraId="0523BA5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C78799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5DA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Lumo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Lab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4E3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15.09.2022.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766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15.09.2025.</w:t>
            </w:r>
          </w:p>
        </w:tc>
      </w:tr>
      <w:tr w:rsidR="002038C5" w:rsidRPr="002038C5" w14:paraId="68B4C324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6AF5CB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ACA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Instant Shop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091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1.11.2022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AF0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1.11.2025</w:t>
            </w:r>
          </w:p>
        </w:tc>
      </w:tr>
      <w:tr w:rsidR="002038C5" w:rsidRPr="002038C5" w14:paraId="7DD457E8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9AF1D1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9DA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Modulate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IT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F70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15.11.2022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146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15.11.2025</w:t>
            </w:r>
          </w:p>
        </w:tc>
      </w:tr>
      <w:tr w:rsidR="002038C5" w:rsidRPr="002038C5" w14:paraId="61E9BE2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63D4AB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ADB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EVAN VINO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3D4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1.1.2023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04A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1.1.2026</w:t>
            </w:r>
          </w:p>
        </w:tc>
      </w:tr>
      <w:tr w:rsidR="002038C5" w:rsidRPr="002038C5" w14:paraId="7201202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F2FB47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B66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Marlin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Trade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AB3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1.1.2023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254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1.1.2026</w:t>
            </w:r>
          </w:p>
        </w:tc>
      </w:tr>
      <w:tr w:rsidR="002038C5" w:rsidRPr="002038C5" w14:paraId="42312F3C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03A72F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98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Ceramica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Koren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C5A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1.2.2023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DC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1.2.2026</w:t>
            </w:r>
          </w:p>
        </w:tc>
      </w:tr>
      <w:tr w:rsidR="002038C5" w:rsidRPr="002038C5" w14:paraId="7B9E5BBB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3EDFB1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470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DAIGNOSTICS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1DF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1.4.2023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D52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1.4.2026</w:t>
            </w:r>
          </w:p>
        </w:tc>
      </w:tr>
      <w:tr w:rsidR="002038C5" w:rsidRPr="002038C5" w14:paraId="4DDEC0B4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53201B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2E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Bio uljara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DAA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1.6.2024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D8C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31.5.2027</w:t>
            </w:r>
          </w:p>
        </w:tc>
      </w:tr>
      <w:tr w:rsidR="002038C5" w:rsidRPr="002038C5" w14:paraId="170D639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59389A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20A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OPTIMIS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C35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1.8.2023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D98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31.7.2026</w:t>
            </w:r>
          </w:p>
        </w:tc>
      </w:tr>
      <w:tr w:rsidR="002038C5" w:rsidRPr="002038C5" w14:paraId="40B02D0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7B182B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C7C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MK-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Concept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266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1.8.2023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4D6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31.7.2026</w:t>
            </w:r>
          </w:p>
        </w:tc>
      </w:tr>
      <w:tr w:rsidR="002038C5" w:rsidRPr="002038C5" w14:paraId="7301CD95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1BD343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3DA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Accounting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and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More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6D8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15.9.2023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DF2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14.9.2026</w:t>
            </w:r>
          </w:p>
        </w:tc>
      </w:tr>
      <w:tr w:rsidR="002038C5" w:rsidRPr="002038C5" w14:paraId="69D859A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738B4F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1B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MAKDETRANS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D6E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26.10.2023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A82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25.10.2026</w:t>
            </w:r>
          </w:p>
        </w:tc>
      </w:tr>
      <w:tr w:rsidR="002038C5" w:rsidRPr="002038C5" w14:paraId="4141872C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F416B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230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GTL TRADE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8E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2.11.2023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13C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1.11.2026</w:t>
            </w:r>
          </w:p>
        </w:tc>
      </w:tr>
      <w:tr w:rsidR="002038C5" w:rsidRPr="002038C5" w14:paraId="72565DC2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9EB8BD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276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Savremenaokuč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Gradnja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0FA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7.11.2023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2C4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6.11.2026</w:t>
            </w:r>
          </w:p>
        </w:tc>
      </w:tr>
      <w:tr w:rsidR="002038C5" w:rsidRPr="002038C5" w14:paraId="471F5915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657BDA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7E5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ETAN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logistics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602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5.12.2023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885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5.12.2026</w:t>
            </w:r>
          </w:p>
        </w:tc>
      </w:tr>
      <w:tr w:rsidR="002038C5" w:rsidRPr="002038C5" w14:paraId="62EC1684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8A94E8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B7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Zadis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BizSoftware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C9B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12.12.2023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E1E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12.12.2026</w:t>
            </w:r>
          </w:p>
        </w:tc>
      </w:tr>
      <w:tr w:rsidR="002038C5" w:rsidRPr="002038C5" w14:paraId="6547B9B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628A27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7BC3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Schmetterling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Bau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C65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1.1.2024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39D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1.1.2027</w:t>
            </w:r>
          </w:p>
        </w:tc>
      </w:tr>
      <w:tr w:rsidR="002038C5" w:rsidRPr="002038C5" w14:paraId="12B6A3EA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BAC609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8A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VNU-POSEIDON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3F4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1.2.2024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DBD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31.1.2027</w:t>
            </w:r>
          </w:p>
        </w:tc>
      </w:tr>
      <w:tr w:rsidR="002038C5" w:rsidRPr="002038C5" w14:paraId="551115FE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3BB0A5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C1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Lukas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Bau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739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1.3.2024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0D2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28.2.2027</w:t>
            </w:r>
          </w:p>
        </w:tc>
      </w:tr>
      <w:tr w:rsidR="002038C5" w:rsidRPr="002038C5" w14:paraId="4910E65B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B85964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5F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Wild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Plant Health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D15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1.3.2024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496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28.2.2027</w:t>
            </w:r>
          </w:p>
        </w:tc>
      </w:tr>
      <w:tr w:rsidR="002038C5" w:rsidRPr="002038C5" w14:paraId="3CD97CAC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61FBE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517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PREROB MONT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2F5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15.4.2024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798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14.4.2027</w:t>
            </w:r>
          </w:p>
        </w:tc>
      </w:tr>
      <w:tr w:rsidR="002038C5" w:rsidRPr="002038C5" w14:paraId="6166E1CA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E90AEA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D9D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BS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WeldPro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F3B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1.5.2024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076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30.4.2027</w:t>
            </w:r>
          </w:p>
        </w:tc>
      </w:tr>
      <w:tr w:rsidR="002038C5" w:rsidRPr="002038C5" w14:paraId="249230DE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2F0DC2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688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Magha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Estate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20B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15.5.2024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C08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14.5.2027</w:t>
            </w:r>
          </w:p>
        </w:tc>
      </w:tr>
      <w:tr w:rsidR="002038C5" w:rsidRPr="002038C5" w14:paraId="1C1496C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7696F0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D966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Kenan 1981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Bau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FBF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1.7.2024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16E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30.6.2027</w:t>
            </w:r>
          </w:p>
        </w:tc>
      </w:tr>
      <w:tr w:rsidR="002038C5" w:rsidRPr="002038C5" w14:paraId="46C6A81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CE8E60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419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T.E.A.M. INSTALLATION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BCF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12.7.2024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D5F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12.7.2027</w:t>
            </w:r>
          </w:p>
        </w:tc>
      </w:tr>
      <w:tr w:rsidR="002038C5" w:rsidRPr="002038C5" w14:paraId="73842567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E2C3C7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C2EE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IM AUTOMOTIVE SOLUTIONS </w:t>
            </w:r>
            <w:proofErr w:type="spellStart"/>
            <w:r w:rsidRPr="002038C5">
              <w:rPr>
                <w:rFonts w:ascii="Calibri" w:eastAsia="Times New Roman" w:hAnsi="Calibri" w:cs="Calibri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D73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15.7.2024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252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15.7.2027</w:t>
            </w:r>
          </w:p>
        </w:tc>
      </w:tr>
      <w:tr w:rsidR="002038C5" w:rsidRPr="002038C5" w14:paraId="3922D345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F9BD14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C01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FTI CONSULTING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40D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2.8.2024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70E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2.8.2027</w:t>
            </w:r>
          </w:p>
        </w:tc>
      </w:tr>
      <w:tr w:rsidR="002038C5" w:rsidRPr="002038C5" w14:paraId="79657872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80FC72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CDE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 xml:space="preserve">PRO ANEA MONT d.o.o.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28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1.8.2024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85B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1.8.2027</w:t>
            </w:r>
          </w:p>
        </w:tc>
      </w:tr>
      <w:tr w:rsidR="002038C5" w:rsidRPr="002038C5" w14:paraId="094A36E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4CAABB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B7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MANI BAU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EC6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1.8.2024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0E6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1.8.2027</w:t>
            </w:r>
          </w:p>
        </w:tc>
      </w:tr>
      <w:tr w:rsidR="002038C5" w:rsidRPr="002038C5" w14:paraId="03449252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F27DE5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1EA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UB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Construction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građenje i instalacije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AB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9.8.2024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ED6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9.8.2027</w:t>
            </w:r>
          </w:p>
        </w:tc>
      </w:tr>
      <w:tr w:rsidR="002038C5" w:rsidRPr="002038C5" w14:paraId="4D33F2E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8AE02D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F50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KGM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Montage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24B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16.9.2024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7C4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404040"/>
                <w:lang w:eastAsia="hr-HR"/>
              </w:rPr>
              <w:t>16.9.2024</w:t>
            </w:r>
          </w:p>
        </w:tc>
      </w:tr>
      <w:tr w:rsidR="002038C5" w:rsidRPr="002038C5" w14:paraId="1678803A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CF961B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B0E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IDILIRA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23C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2F8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30.9.2027</w:t>
            </w:r>
          </w:p>
        </w:tc>
      </w:tr>
      <w:tr w:rsidR="002038C5" w:rsidRPr="002038C5" w14:paraId="4A95B36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7DBEDC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0A0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MATSSYET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3B5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9B4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30.9.2027</w:t>
            </w:r>
          </w:p>
        </w:tc>
      </w:tr>
      <w:tr w:rsidR="002038C5" w:rsidRPr="002038C5" w14:paraId="3F9DCE08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C0F804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2CA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DOORSMASH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0A5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69C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30.9.2027</w:t>
            </w:r>
          </w:p>
        </w:tc>
      </w:tr>
      <w:tr w:rsidR="002038C5" w:rsidRPr="002038C5" w14:paraId="36C0C703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3F5D63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80A8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ICJ montaža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841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8F7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30.9.2027</w:t>
            </w:r>
          </w:p>
        </w:tc>
      </w:tr>
      <w:tr w:rsidR="002038C5" w:rsidRPr="002038C5" w14:paraId="2BE2108C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C9F7E7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31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Kožul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Bau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E9E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9E5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30.4.2027</w:t>
            </w:r>
          </w:p>
        </w:tc>
      </w:tr>
      <w:tr w:rsidR="002038C5" w:rsidRPr="002038C5" w14:paraId="420F423F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AA1882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9F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Profesor Baltazar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6C1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EDD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30.9.2027</w:t>
            </w:r>
          </w:p>
        </w:tc>
      </w:tr>
      <w:tr w:rsidR="002038C5" w:rsidRPr="002038C5" w14:paraId="3FA7B6F2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E6D4F5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92E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Leskovar Prijevoz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16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17.10.2024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600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17.10.2027</w:t>
            </w:r>
          </w:p>
        </w:tc>
      </w:tr>
      <w:tr w:rsidR="002038C5" w:rsidRPr="002038C5" w14:paraId="77B0BF00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02249E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lastRenderedPageBreak/>
              <w:t>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457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Smart video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analytics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21B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29.10.2024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64B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29.10.2027</w:t>
            </w:r>
          </w:p>
        </w:tc>
      </w:tr>
      <w:tr w:rsidR="002038C5" w:rsidRPr="002038C5" w14:paraId="09ED5FF9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29C67F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B5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Mazing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projekt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2D9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1.12.2024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427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1.12.2028</w:t>
            </w:r>
          </w:p>
        </w:tc>
      </w:tr>
      <w:tr w:rsidR="002038C5" w:rsidRPr="002038C5" w14:paraId="097A7D13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2878D8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451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DAAS Group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580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27.11.2024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E7D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1.12.2027</w:t>
            </w:r>
          </w:p>
        </w:tc>
      </w:tr>
      <w:tr w:rsidR="002038C5" w:rsidRPr="002038C5" w14:paraId="24010F2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B1D047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2D6A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ATS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Assembly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&amp; Technology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333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19.12.2024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B56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19.12.2027</w:t>
            </w:r>
          </w:p>
        </w:tc>
      </w:tr>
      <w:tr w:rsidR="002038C5" w:rsidRPr="002038C5" w14:paraId="12ADE907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7AE2F3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3796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Black Mont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5C1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20.12.2024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EB9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20.12.2027</w:t>
            </w:r>
          </w:p>
        </w:tc>
      </w:tr>
      <w:tr w:rsidR="002038C5" w:rsidRPr="002038C5" w14:paraId="5706BF4E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4D172B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4AD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Eltec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Elktro-Technik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40C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20.12.2024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71C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20.12.2027</w:t>
            </w:r>
          </w:p>
        </w:tc>
      </w:tr>
      <w:tr w:rsidR="002038C5" w:rsidRPr="002038C5" w14:paraId="266DCB1F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8E5FA8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51FF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Fazalt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Green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9EB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C99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2.3.2028</w:t>
            </w:r>
          </w:p>
        </w:tc>
      </w:tr>
      <w:tr w:rsidR="002038C5" w:rsidRPr="002038C5" w14:paraId="0859DFA5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D16191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3D0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GenTech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2B4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FDF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2.3.2028</w:t>
            </w:r>
          </w:p>
        </w:tc>
      </w:tr>
      <w:tr w:rsidR="002038C5" w:rsidRPr="002038C5" w14:paraId="1B99EE69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AE56F4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6C7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Seahorse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Adria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9B9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14.2.2025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328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14.2.2028</w:t>
            </w:r>
          </w:p>
        </w:tc>
      </w:tr>
      <w:tr w:rsidR="002038C5" w:rsidRPr="002038C5" w14:paraId="1A8E4A1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B5C00B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679F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Morgan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Code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F62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591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1.3.2028</w:t>
            </w:r>
          </w:p>
        </w:tc>
      </w:tr>
      <w:tr w:rsidR="002038C5" w:rsidRPr="002038C5" w14:paraId="2B3DBF27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FBCE955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5CAF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Vita Pack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A9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486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15.3.2028</w:t>
            </w:r>
          </w:p>
        </w:tc>
      </w:tr>
      <w:tr w:rsidR="002038C5" w:rsidRPr="002038C5" w14:paraId="40B00A7F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ADB160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D97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Zagorje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international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NET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4FE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977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15.3.2028</w:t>
            </w:r>
          </w:p>
        </w:tc>
      </w:tr>
      <w:tr w:rsidR="002038C5" w:rsidRPr="002038C5" w14:paraId="56CCCCA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C8F889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177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MARAND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consultants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36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8C0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15.3.2028</w:t>
            </w:r>
          </w:p>
        </w:tc>
      </w:tr>
      <w:tr w:rsidR="002038C5" w:rsidRPr="002038C5" w14:paraId="7DA8929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9D4EFB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751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Plasma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Glow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720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AC5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15.3.2028</w:t>
            </w:r>
          </w:p>
        </w:tc>
      </w:tr>
      <w:tr w:rsidR="002038C5" w:rsidRPr="002038C5" w14:paraId="329E7F5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70C8BA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64F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SIMPRO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Industriemontage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9E7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05E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1.4.2028</w:t>
            </w:r>
          </w:p>
        </w:tc>
      </w:tr>
      <w:tr w:rsidR="002038C5" w:rsidRPr="002038C5" w14:paraId="300417CE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587D41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BFE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Aviura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CFD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39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1.4.2028</w:t>
            </w:r>
          </w:p>
        </w:tc>
      </w:tr>
      <w:tr w:rsidR="002038C5" w:rsidRPr="002038C5" w14:paraId="02CA6ADE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12036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195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Noventra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F66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C9F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1.4.2028</w:t>
            </w:r>
          </w:p>
        </w:tc>
      </w:tr>
      <w:tr w:rsidR="002038C5" w:rsidRPr="002038C5" w14:paraId="72F0516A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A72817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2A1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Zero Mont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Construction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B04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8.4.2025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CA66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8.4.2028</w:t>
            </w:r>
          </w:p>
        </w:tc>
      </w:tr>
      <w:tr w:rsidR="002038C5" w:rsidRPr="002038C5" w14:paraId="1923EC7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8704FB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CAD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KM Digital, obrt za usluge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60A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640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15.4.2028</w:t>
            </w:r>
          </w:p>
        </w:tc>
      </w:tr>
      <w:tr w:rsidR="002038C5" w:rsidRPr="002038C5" w14:paraId="4FFB1636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2343FD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3E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Cvetličarne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 Lidije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A17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22.4.2025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22E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22.4.2028</w:t>
            </w:r>
          </w:p>
        </w:tc>
      </w:tr>
      <w:tr w:rsidR="002038C5" w:rsidRPr="002038C5" w14:paraId="2818469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E8FF4D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3DE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Montage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Service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B90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23.4.2025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9F3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23.4.2028</w:t>
            </w:r>
          </w:p>
        </w:tc>
      </w:tr>
      <w:tr w:rsidR="002038C5" w:rsidRPr="002038C5" w14:paraId="3B4B94F5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65801F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488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Promax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154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30.04.2025.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36C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30.04.2028.</w:t>
            </w:r>
          </w:p>
        </w:tc>
      </w:tr>
      <w:tr w:rsidR="002038C5" w:rsidRPr="002038C5" w14:paraId="78A59AB4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D9E44B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AFF3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Stryng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Digital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B3F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1.5.2025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483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1.5.2028</w:t>
            </w:r>
          </w:p>
        </w:tc>
      </w:tr>
      <w:tr w:rsidR="002038C5" w:rsidRPr="002038C5" w14:paraId="2BC99823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42CF01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7035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Tombla-mont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7087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8.5.2025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CBA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8.5.2028</w:t>
            </w:r>
          </w:p>
        </w:tc>
      </w:tr>
      <w:tr w:rsidR="002038C5" w:rsidRPr="002038C5" w14:paraId="69E543FF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FDE367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D64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Brikform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B09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21.5.2025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778D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20.5.2028</w:t>
            </w:r>
          </w:p>
        </w:tc>
      </w:tr>
      <w:tr w:rsidR="002038C5" w:rsidRPr="002038C5" w14:paraId="23751E29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B6E7D6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F19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SmartWare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0FA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29.05.2025.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5C8B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29.05.2025.</w:t>
            </w:r>
          </w:p>
        </w:tc>
      </w:tr>
      <w:tr w:rsidR="002038C5" w:rsidRPr="002038C5" w14:paraId="58F2B2B8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F12C05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D0D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Royal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Solutions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, obrt za usluge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99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23.6.2025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50C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23.06.2028.</w:t>
            </w:r>
          </w:p>
        </w:tc>
      </w:tr>
      <w:tr w:rsidR="002038C5" w:rsidRPr="002038C5" w14:paraId="770A35B9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1BF2C6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A3BE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CONEY operativa d.o.o.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839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1.7.2025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3FD1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30.6.2028</w:t>
            </w:r>
          </w:p>
        </w:tc>
      </w:tr>
      <w:tr w:rsidR="002038C5" w:rsidRPr="002038C5" w14:paraId="5B609F61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DBC03B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CFD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Interijeri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Kojo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d.o.o./ M&amp;D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Monting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D8A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15.07.2025.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6AA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15.07.2028.</w:t>
            </w:r>
          </w:p>
        </w:tc>
      </w:tr>
      <w:tr w:rsidR="002038C5" w:rsidRPr="002038C5" w14:paraId="6B8F28F9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4CF3AF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9ADB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Macan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Engineering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9E1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029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01.09.2028.</w:t>
            </w:r>
          </w:p>
        </w:tc>
      </w:tr>
      <w:tr w:rsidR="002038C5" w:rsidRPr="002038C5" w14:paraId="51DD3F0B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E23D06A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6B5D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RM plus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Desing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E8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5270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01.09.2028.</w:t>
            </w:r>
          </w:p>
        </w:tc>
      </w:tr>
      <w:tr w:rsidR="002038C5" w:rsidRPr="002038C5" w14:paraId="1BF1DCC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FC8773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65B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LK Elektro Power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5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DA3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01.09.2028.</w:t>
            </w:r>
          </w:p>
        </w:tc>
      </w:tr>
      <w:tr w:rsidR="002038C5" w:rsidRPr="002038C5" w14:paraId="2C663F8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B06B2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5D8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Studio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Portik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5A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01.10.2025.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FF42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01.10.2028.</w:t>
            </w:r>
          </w:p>
        </w:tc>
      </w:tr>
      <w:tr w:rsidR="002038C5" w:rsidRPr="002038C5" w14:paraId="74EF0808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9A0BD0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68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M&amp;D Vita Premium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4DA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01.10.2025.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E87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01.10.2028.</w:t>
            </w:r>
          </w:p>
        </w:tc>
      </w:tr>
      <w:tr w:rsidR="002038C5" w:rsidRPr="002038C5" w14:paraId="29DD551D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114081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B3C4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GM Montaža i transporti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517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07.10.2025.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7989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07.10.2028.</w:t>
            </w:r>
          </w:p>
        </w:tc>
      </w:tr>
      <w:tr w:rsidR="002038C5" w:rsidRPr="002038C5" w14:paraId="7CEA794B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16F2EF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38C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IZI ART d.o.o.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8898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01.12.2025.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F4AE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01.12.2028.</w:t>
            </w:r>
          </w:p>
        </w:tc>
      </w:tr>
      <w:tr w:rsidR="002038C5" w:rsidRPr="002038C5" w14:paraId="058B40E8" w14:textId="77777777" w:rsidTr="002038C5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A3C3A64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E9D2" w14:textId="77777777" w:rsidR="002038C5" w:rsidRPr="002038C5" w:rsidRDefault="002038C5" w:rsidP="00203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MOJI EPOXY PODOVI </w:t>
            </w:r>
            <w:proofErr w:type="spellStart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vl</w:t>
            </w:r>
            <w:proofErr w:type="spellEnd"/>
            <w:r w:rsidRPr="002038C5">
              <w:rPr>
                <w:rFonts w:ascii="Calibri" w:eastAsia="Times New Roman" w:hAnsi="Calibri" w:cs="Calibri"/>
                <w:color w:val="000000"/>
                <w:lang w:eastAsia="hr-HR"/>
              </w:rPr>
              <w:t>. Marko Belošević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873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04.12.2025.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AF3C" w14:textId="77777777" w:rsidR="002038C5" w:rsidRPr="002038C5" w:rsidRDefault="002038C5" w:rsidP="0020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38C5">
              <w:rPr>
                <w:rFonts w:ascii="Calibri" w:eastAsia="Times New Roman" w:hAnsi="Calibri" w:cs="Calibri"/>
                <w:lang w:eastAsia="hr-HR"/>
              </w:rPr>
              <w:t>04.12.2028.</w:t>
            </w:r>
          </w:p>
        </w:tc>
      </w:tr>
    </w:tbl>
    <w:p w14:paraId="46C94BB2" w14:textId="027B9552" w:rsidR="00123926" w:rsidRPr="006632DB" w:rsidRDefault="00123926" w:rsidP="006632DB">
      <w:pPr>
        <w:pStyle w:val="Odlomakpopisa"/>
        <w:numPr>
          <w:ilvl w:val="0"/>
          <w:numId w:val="17"/>
        </w:numPr>
        <w:rPr>
          <w:rFonts w:ascii="Calibri Light" w:hAnsi="Calibri Light" w:cs="Calibri Light"/>
        </w:rPr>
        <w:sectPr w:rsidR="00123926" w:rsidRPr="006632DB" w:rsidSect="002048E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71E4196A" w14:textId="2F97C7FE" w:rsidR="00377905" w:rsidRPr="00123926" w:rsidRDefault="00855E0F" w:rsidP="006632DB">
      <w:pPr>
        <w:pStyle w:val="Naslov1"/>
        <w:numPr>
          <w:ilvl w:val="0"/>
          <w:numId w:val="17"/>
        </w:numPr>
        <w:rPr>
          <w:b/>
          <w:bCs/>
          <w:color w:val="005E00"/>
        </w:rPr>
      </w:pPr>
      <w:bookmarkStart w:id="5" w:name="_Toc221730964"/>
      <w:r>
        <w:rPr>
          <w:b/>
          <w:bCs/>
          <w:color w:val="005E00"/>
        </w:rPr>
        <w:lastRenderedPageBreak/>
        <w:t xml:space="preserve">SAŽETAK </w:t>
      </w:r>
      <w:r w:rsidR="00377905" w:rsidRPr="0437DC2D">
        <w:rPr>
          <w:b/>
          <w:bCs/>
          <w:color w:val="005E00"/>
        </w:rPr>
        <w:t>AKTIVNOSTI U 202</w:t>
      </w:r>
      <w:r w:rsidR="4057BE89" w:rsidRPr="0437DC2D">
        <w:rPr>
          <w:b/>
          <w:bCs/>
          <w:color w:val="005E00"/>
        </w:rPr>
        <w:t>5</w:t>
      </w:r>
      <w:r w:rsidR="00377905" w:rsidRPr="0437DC2D">
        <w:rPr>
          <w:b/>
          <w:bCs/>
          <w:color w:val="005E00"/>
        </w:rPr>
        <w:t>. GODINI</w:t>
      </w:r>
      <w:bookmarkEnd w:id="5"/>
    </w:p>
    <w:p w14:paraId="469F8CA9" w14:textId="57840983" w:rsidR="00377905" w:rsidRPr="00C666E9" w:rsidRDefault="00377905" w:rsidP="00AE7B70">
      <w:pPr>
        <w:pStyle w:val="Odlomakpopisa"/>
        <w:rPr>
          <w:rFonts w:ascii="Calibri Light" w:hAnsi="Calibri Light" w:cs="Calibri Light"/>
        </w:rPr>
      </w:pPr>
    </w:p>
    <w:p w14:paraId="7F6DD6FB" w14:textId="2046EBD9" w:rsidR="00377905" w:rsidRPr="00123926" w:rsidRDefault="00377905" w:rsidP="00123926">
      <w:pPr>
        <w:rPr>
          <w:rFonts w:ascii="Calibri Light" w:hAnsi="Calibri Light" w:cs="Calibri Light"/>
        </w:rPr>
      </w:pPr>
      <w:r w:rsidRPr="00123926">
        <w:rPr>
          <w:rFonts w:ascii="Calibri Light" w:hAnsi="Calibri Light" w:cs="Calibri Light"/>
        </w:rPr>
        <w:t>Sažetak planiranih aktivnosti nalazi se u nastavku:</w:t>
      </w:r>
    </w:p>
    <w:tbl>
      <w:tblPr>
        <w:tblStyle w:val="Svijetlatablicareetke1"/>
        <w:tblW w:w="5265" w:type="pct"/>
        <w:tblInd w:w="-5" w:type="dxa"/>
        <w:tblLook w:val="04A0" w:firstRow="1" w:lastRow="0" w:firstColumn="1" w:lastColumn="0" w:noHBand="0" w:noVBand="1"/>
      </w:tblPr>
      <w:tblGrid>
        <w:gridCol w:w="3810"/>
        <w:gridCol w:w="3844"/>
        <w:gridCol w:w="7087"/>
      </w:tblGrid>
      <w:tr w:rsidR="0041572E" w:rsidRPr="00C666E9" w14:paraId="44880379" w14:textId="77777777" w:rsidTr="0437D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808080" w:themeFill="background1" w:themeFillShade="80"/>
            <w:vAlign w:val="center"/>
            <w:hideMark/>
          </w:tcPr>
          <w:p w14:paraId="1830A671" w14:textId="2477DE7C" w:rsidR="0041572E" w:rsidRPr="00C666E9" w:rsidRDefault="0041572E" w:rsidP="0041572E">
            <w:pPr>
              <w:ind w:right="-14"/>
              <w:jc w:val="center"/>
              <w:rPr>
                <w:rFonts w:ascii="Calibri Light" w:eastAsia="Times New Roman" w:hAnsi="Calibri Light" w:cs="Calibri Light"/>
                <w:color w:val="FFFFFF" w:themeColor="background1"/>
                <w:lang w:eastAsia="hr-HR"/>
              </w:rPr>
            </w:pPr>
            <w:r w:rsidRPr="00B27C5A">
              <w:rPr>
                <w:rFonts w:ascii="Calibri Light" w:hAnsi="Calibri Light" w:cs="Calibri Light"/>
                <w:color w:val="FFFFFF" w:themeColor="background1"/>
              </w:rPr>
              <w:t>AKTIVNOSTI</w:t>
            </w:r>
          </w:p>
        </w:tc>
        <w:tc>
          <w:tcPr>
            <w:tcW w:w="1304" w:type="pct"/>
            <w:tcBorders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1D6E0728" w14:textId="5D98D7B2" w:rsidR="0041572E" w:rsidRPr="00C666E9" w:rsidRDefault="0041572E" w:rsidP="0041572E">
            <w:pPr>
              <w:ind w:righ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FFFFFF" w:themeColor="background1"/>
                <w:lang w:eastAsia="hr-HR"/>
              </w:rPr>
            </w:pPr>
            <w:r w:rsidRPr="00B27C5A">
              <w:rPr>
                <w:rFonts w:ascii="Calibri Light" w:hAnsi="Calibri Light" w:cs="Calibri Light"/>
                <w:color w:val="FFFFFF" w:themeColor="background1"/>
              </w:rPr>
              <w:t>POKAZATELJI</w:t>
            </w:r>
          </w:p>
        </w:tc>
        <w:tc>
          <w:tcPr>
            <w:tcW w:w="2404" w:type="pct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4A83FCDA" w14:textId="3BC6BF29" w:rsidR="0041572E" w:rsidRPr="00C666E9" w:rsidRDefault="0041572E" w:rsidP="0041572E">
            <w:pPr>
              <w:ind w:righ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FFFFFF" w:themeColor="background1"/>
                <w:lang w:eastAsia="hr-HR"/>
              </w:rPr>
            </w:pPr>
            <w:r w:rsidRPr="0437DC2D">
              <w:rPr>
                <w:rFonts w:ascii="Calibri Light" w:hAnsi="Calibri Light" w:cs="Calibri Light"/>
                <w:color w:val="FFFFFF" w:themeColor="background1"/>
              </w:rPr>
              <w:t>OSTVARENO U 202</w:t>
            </w:r>
            <w:r w:rsidR="1652B30E" w:rsidRPr="0437DC2D">
              <w:rPr>
                <w:rFonts w:ascii="Calibri Light" w:hAnsi="Calibri Light" w:cs="Calibri Light"/>
                <w:color w:val="FFFFFF" w:themeColor="background1"/>
              </w:rPr>
              <w:t>5</w:t>
            </w:r>
            <w:r w:rsidRPr="0437DC2D">
              <w:rPr>
                <w:rFonts w:ascii="Calibri Light" w:hAnsi="Calibri Light" w:cs="Calibri Light"/>
                <w:color w:val="FFFFFF" w:themeColor="background1"/>
              </w:rPr>
              <w:t>.</w:t>
            </w:r>
          </w:p>
        </w:tc>
      </w:tr>
      <w:tr w:rsidR="0041572E" w:rsidRPr="00C666E9" w14:paraId="3DA5D58E" w14:textId="77777777" w:rsidTr="0437DC2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hideMark/>
          </w:tcPr>
          <w:p w14:paraId="5A9E0C78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Upravljanje inkubatorom</w:t>
            </w:r>
          </w:p>
          <w:p w14:paraId="7C514ECD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Popunjavanje virtualnog inkubatora</w:t>
            </w:r>
          </w:p>
          <w:p w14:paraId="56490E4D" w14:textId="77777777" w:rsidR="004448FC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Faza II razvoja Poslovno tehnološkog inkubatora Krapinsko-zagorske županije</w:t>
            </w:r>
          </w:p>
          <w:p w14:paraId="4BB67551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Provedba inkubacijskog programa za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health-tech</w:t>
            </w:r>
            <w:proofErr w:type="spellEnd"/>
          </w:p>
          <w:p w14:paraId="31BF79FF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Provedba akceleracijskog programa u konzorciju SPRINT</w:t>
            </w:r>
          </w:p>
          <w:p w14:paraId="19B7EFC0" w14:textId="77777777" w:rsidR="004448FC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Biznis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Boost</w:t>
            </w:r>
            <w:proofErr w:type="spellEnd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Akademija: set edukacija za poduzetnike</w:t>
            </w:r>
          </w:p>
          <w:p w14:paraId="4075507F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Mentorska mreža</w:t>
            </w:r>
          </w:p>
          <w:p w14:paraId="132AD0B4" w14:textId="7285C212" w:rsidR="0041572E" w:rsidRPr="00F827D0" w:rsidRDefault="00D52F2B" w:rsidP="00D52F2B">
            <w:pPr>
              <w:pStyle w:val="Odlomakpopisa"/>
              <w:numPr>
                <w:ilvl w:val="0"/>
                <w:numId w:val="14"/>
              </w:numPr>
              <w:ind w:left="363" w:right="-14" w:hanging="357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Upravljanje uspostavljenim testnim centrima za zdravstvenu industriju</w:t>
            </w:r>
          </w:p>
        </w:tc>
        <w:tc>
          <w:tcPr>
            <w:tcW w:w="1304" w:type="pct"/>
            <w:tcBorders>
              <w:right w:val="nil"/>
            </w:tcBorders>
            <w:hideMark/>
          </w:tcPr>
          <w:p w14:paraId="3B70C51F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Minimalno 90% popunjenosti kapaciteta</w:t>
            </w:r>
          </w:p>
          <w:p w14:paraId="70470802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 korisnika fizičkih prostora.</w:t>
            </w:r>
          </w:p>
          <w:p w14:paraId="700B1515" w14:textId="1B2CCF26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30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no</w:t>
            </w:r>
            <w:r w:rsidR="005B10AC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,</w:t>
            </w: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vih</w:t>
            </w:r>
            <w:proofErr w:type="spellEnd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virtualnih stanara</w:t>
            </w:r>
          </w:p>
          <w:p w14:paraId="7434B73E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Izrađen koncept simulacijskog centra za zdravstvenu industriju u Pregradi.</w:t>
            </w:r>
          </w:p>
          <w:p w14:paraId="2566C607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Ishođena građevinska dozvola za proširenje inkubatora u Krapini (Faza II).</w:t>
            </w:r>
          </w:p>
          <w:p w14:paraId="72C7C1CC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D3A40">
              <w:rPr>
                <w:rFonts w:ascii="Calibri Light" w:hAnsi="Calibri Light" w:cs="Calibri Light"/>
              </w:rPr>
              <w:t xml:space="preserve">Uključeno 10 </w:t>
            </w:r>
            <w:proofErr w:type="spellStart"/>
            <w:r w:rsidRPr="001D3A40">
              <w:rPr>
                <w:rFonts w:ascii="Calibri Light" w:hAnsi="Calibri Light" w:cs="Calibri Light"/>
              </w:rPr>
              <w:t>startupova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i  20 mentora u </w:t>
            </w:r>
            <w:proofErr w:type="spellStart"/>
            <w:r w:rsidRPr="001D3A40">
              <w:rPr>
                <w:rFonts w:ascii="Calibri Light" w:hAnsi="Calibri Light" w:cs="Calibri Light"/>
              </w:rPr>
              <w:t>health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inkubacijskom programu te </w:t>
            </w:r>
            <w:r>
              <w:rPr>
                <w:rFonts w:ascii="Calibri Light" w:hAnsi="Calibri Light" w:cs="Calibri Light"/>
              </w:rPr>
              <w:t>o</w:t>
            </w:r>
            <w:r w:rsidRPr="001D3A40">
              <w:rPr>
                <w:rFonts w:ascii="Calibri Light" w:hAnsi="Calibri Light" w:cs="Calibri Light"/>
              </w:rPr>
              <w:t>drađena 2 ciklusa edukacija</w:t>
            </w:r>
          </w:p>
          <w:p w14:paraId="7462A558" w14:textId="77777777" w:rsidR="004448FC" w:rsidRPr="001D3A40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D3A40">
              <w:rPr>
                <w:rFonts w:ascii="Calibri Light" w:hAnsi="Calibri Light" w:cs="Calibri Light"/>
              </w:rPr>
              <w:t xml:space="preserve">13 </w:t>
            </w:r>
            <w:proofErr w:type="spellStart"/>
            <w:r w:rsidRPr="001D3A40">
              <w:rPr>
                <w:rFonts w:ascii="Calibri Light" w:hAnsi="Calibri Light" w:cs="Calibri Light"/>
              </w:rPr>
              <w:t>startupova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uključeno u </w:t>
            </w:r>
            <w:r>
              <w:rPr>
                <w:rFonts w:ascii="Calibri Light" w:hAnsi="Calibri Light" w:cs="Calibri Light"/>
              </w:rPr>
              <w:t>SPRINT akceleracijski progra</w:t>
            </w:r>
            <w:r w:rsidRPr="001D3A40">
              <w:rPr>
                <w:rFonts w:ascii="Calibri Light" w:hAnsi="Calibri Light" w:cs="Calibri Light"/>
              </w:rPr>
              <w:t>m</w:t>
            </w:r>
          </w:p>
          <w:p w14:paraId="076E1317" w14:textId="77777777" w:rsidR="004448FC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D3A40">
              <w:rPr>
                <w:rFonts w:ascii="Calibri Light" w:hAnsi="Calibri Light" w:cs="Calibri Light"/>
              </w:rPr>
              <w:t>Ukupno 50 sudionika</w:t>
            </w:r>
            <w:r>
              <w:rPr>
                <w:rFonts w:ascii="Calibri Light" w:hAnsi="Calibri Light" w:cs="Calibri Light"/>
              </w:rPr>
              <w:t xml:space="preserve"> na Biznis </w:t>
            </w:r>
            <w:proofErr w:type="spellStart"/>
            <w:r>
              <w:rPr>
                <w:rFonts w:ascii="Calibri Light" w:hAnsi="Calibri Light" w:cs="Calibri Light"/>
              </w:rPr>
              <w:t>Boost</w:t>
            </w:r>
            <w:proofErr w:type="spellEnd"/>
            <w:r>
              <w:rPr>
                <w:rFonts w:ascii="Calibri Light" w:hAnsi="Calibri Light" w:cs="Calibri Light"/>
              </w:rPr>
              <w:t xml:space="preserve"> Akademiji i minimalno 15 radionica</w:t>
            </w:r>
          </w:p>
          <w:p w14:paraId="24DEFF0C" w14:textId="77777777" w:rsidR="004448FC" w:rsidRPr="003B4672" w:rsidRDefault="004448FC" w:rsidP="004448FC">
            <w:pPr>
              <w:pStyle w:val="Odlomakpopisa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3B4672">
              <w:rPr>
                <w:rFonts w:ascii="Calibri Light" w:hAnsi="Calibri Light" w:cs="Calibri Light"/>
              </w:rPr>
              <w:t>Ukupno 60 sati mentorske podrške ostvareno kroz Mrežu mentora Krapinsko-zagorske županije</w:t>
            </w:r>
          </w:p>
          <w:p w14:paraId="5BA13C47" w14:textId="6D6325B2" w:rsidR="0041572E" w:rsidRPr="00C666E9" w:rsidRDefault="0041572E" w:rsidP="00A321BD">
            <w:pPr>
              <w:pStyle w:val="Odlomakpopisa"/>
              <w:ind w:left="3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</w:p>
        </w:tc>
        <w:tc>
          <w:tcPr>
            <w:tcW w:w="2404" w:type="pct"/>
            <w:tcBorders>
              <w:right w:val="nil"/>
            </w:tcBorders>
          </w:tcPr>
          <w:p w14:paraId="0721D3FD" w14:textId="12033E34" w:rsidR="00D52F2B" w:rsidRPr="00D52F2B" w:rsidRDefault="00855E0F" w:rsidP="001C2558">
            <w:pPr>
              <w:pStyle w:val="Odlomakpopisa"/>
              <w:numPr>
                <w:ilvl w:val="0"/>
                <w:numId w:val="21"/>
              </w:numPr>
              <w:ind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</w:t>
            </w:r>
            <w:r w:rsidR="162398B8" w:rsidRPr="0437DC2D">
              <w:rPr>
                <w:rFonts w:ascii="Calibri Light" w:eastAsia="Calibri Light" w:hAnsi="Calibri Light" w:cs="Calibri Light"/>
              </w:rPr>
              <w:t>opunjenost</w:t>
            </w:r>
            <w:r>
              <w:rPr>
                <w:rFonts w:ascii="Calibri Light" w:eastAsia="Calibri Light" w:hAnsi="Calibri Light" w:cs="Calibri Light"/>
              </w:rPr>
              <w:t xml:space="preserve"> svih funkcionalnih prostora</w:t>
            </w:r>
            <w:r w:rsidR="162398B8" w:rsidRPr="0437DC2D">
              <w:rPr>
                <w:rFonts w:ascii="Calibri Light" w:eastAsia="Calibri Light" w:hAnsi="Calibri Light" w:cs="Calibri Light"/>
              </w:rPr>
              <w:t xml:space="preserve"> na lokacijama Krapina i Zabok</w:t>
            </w:r>
            <w:r>
              <w:rPr>
                <w:rFonts w:ascii="Calibri Light" w:eastAsia="Calibri Light" w:hAnsi="Calibri Light" w:cs="Calibri Light"/>
              </w:rPr>
              <w:t>/</w:t>
            </w:r>
            <w:proofErr w:type="spellStart"/>
            <w:r>
              <w:rPr>
                <w:rFonts w:ascii="Calibri Light" w:eastAsia="Calibri Light" w:hAnsi="Calibri Light" w:cs="Calibri Light"/>
              </w:rPr>
              <w:t>Bračak</w:t>
            </w:r>
            <w:proofErr w:type="spellEnd"/>
            <w:r w:rsidR="162398B8" w:rsidRPr="0437DC2D">
              <w:rPr>
                <w:rFonts w:ascii="Calibri Light" w:eastAsia="Calibri Light" w:hAnsi="Calibri Light" w:cs="Calibri Light"/>
              </w:rPr>
              <w:t xml:space="preserve">  - </w:t>
            </w:r>
            <w:r w:rsidR="005B10AC">
              <w:rPr>
                <w:rFonts w:ascii="Calibri Light" w:eastAsia="Calibri Light" w:hAnsi="Calibri Light" w:cs="Calibri Light"/>
              </w:rPr>
              <w:t>90,07</w:t>
            </w:r>
            <w:r w:rsidR="162398B8" w:rsidRPr="0437DC2D">
              <w:rPr>
                <w:rFonts w:ascii="Calibri Light" w:eastAsia="Calibri Light" w:hAnsi="Calibri Light" w:cs="Calibri Light"/>
              </w:rPr>
              <w:t>%</w:t>
            </w:r>
            <w:r>
              <w:rPr>
                <w:rFonts w:ascii="Calibri Light" w:eastAsia="Calibri Light" w:hAnsi="Calibri Light" w:cs="Calibri Light"/>
              </w:rPr>
              <w:t>, popunjenost inkubacijskih prostora na obje lokacije = 100%</w:t>
            </w:r>
          </w:p>
          <w:p w14:paraId="5AC3FD37" w14:textId="1B7CF48B" w:rsidR="00D52F2B" w:rsidRP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>22 korisnika fizičkih prostora.</w:t>
            </w:r>
          </w:p>
          <w:p w14:paraId="2902A71B" w14:textId="549D2977" w:rsid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>36 novih virtualnih stanara</w:t>
            </w:r>
            <w:r w:rsidR="00855E0F">
              <w:rPr>
                <w:rFonts w:ascii="Calibri Light" w:eastAsia="Calibri Light" w:hAnsi="Calibri Light" w:cs="Calibri Light"/>
              </w:rPr>
              <w:t xml:space="preserve"> (korisnici virtualne adrese, ukupno 78 korisnika kroz 2025. godinu)</w:t>
            </w:r>
          </w:p>
          <w:p w14:paraId="7B1C3783" w14:textId="77777777" w:rsidR="001C2558" w:rsidRPr="002353B4" w:rsidRDefault="001C2558" w:rsidP="001C2558">
            <w:pPr>
              <w:pStyle w:val="Odlomakpopisa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353B4">
              <w:rPr>
                <w:rFonts w:ascii="Calibri Light" w:hAnsi="Calibri Light" w:cs="Calibri Light"/>
              </w:rPr>
              <w:t xml:space="preserve">Izrađen koncept </w:t>
            </w:r>
            <w:r w:rsidRPr="00EA2BE1">
              <w:rPr>
                <w:rFonts w:ascii="Calibri Light" w:hAnsi="Calibri Light" w:cs="Calibri Light"/>
              </w:rPr>
              <w:t xml:space="preserve">Regionalnog simulacijskog centra za robotsku terapiju </w:t>
            </w:r>
            <w:r w:rsidRPr="002353B4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 xml:space="preserve"> Krapinskim Toplicama i</w:t>
            </w:r>
            <w:r w:rsidRPr="002353B4">
              <w:rPr>
                <w:rFonts w:ascii="Calibri Light" w:hAnsi="Calibri Light" w:cs="Calibri Light"/>
              </w:rPr>
              <w:t xml:space="preserve"> Pregradi, odrađeni inicijalni sastanci s potencijalnim partnerima projekta.</w:t>
            </w:r>
          </w:p>
          <w:p w14:paraId="048AA8DC" w14:textId="77777777" w:rsidR="001C2558" w:rsidRPr="002353B4" w:rsidRDefault="001C2558" w:rsidP="001C2558">
            <w:pPr>
              <w:pStyle w:val="Odlomakpopisa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353B4">
              <w:rPr>
                <w:rFonts w:ascii="Calibri Light" w:hAnsi="Calibri Light" w:cs="Calibri Light"/>
              </w:rPr>
              <w:t>Geodetski radovi i geomehanički radovi izvršeni za POP UP INKUBATOR.</w:t>
            </w:r>
          </w:p>
          <w:p w14:paraId="50A90664" w14:textId="040B0F0E" w:rsidR="00D52F2B" w:rsidRP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 xml:space="preserve">Završena 3 ciklusa inkubacijskog programa za 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health-tech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 xml:space="preserve"> u suradnji s EDIH AI4Health; prikupljen interes 3. grupe polaznika – 3 uključena 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startupa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 xml:space="preserve"> sudjelovala u 3. ciklusu programa; provedbene aktivnosti programa završile s 31.12. (mentoriranje pri korištenju e-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learning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 xml:space="preserve"> platforme).  </w:t>
            </w:r>
          </w:p>
          <w:p w14:paraId="50B164A0" w14:textId="120580FB" w:rsidR="00D52F2B" w:rsidRP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 xml:space="preserve">U akceleracijsku fazu programa SPRINT je prošlo 43 korisnika, od čega 10 korisnika PCKZŽ-a. Konzorcij nastavlja s  kontinuiranim aktivnostima u sklopu projekta Jačanje akceleracijske aktivnosti (HAMAG BICRO) – predana su tri kvartalna izvješća za fazu akceleracije, trenutno u tijeku faza 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postakceleracije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>.</w:t>
            </w:r>
          </w:p>
          <w:p w14:paraId="472A6DEC" w14:textId="3B2FA79D" w:rsidR="00D52F2B" w:rsidRP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 xml:space="preserve">Treća generacija programa „Kreiraj svoju budućnost“ uspješno završena nastupom na konferenciji 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Invest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0437DC2D">
              <w:rPr>
                <w:rFonts w:ascii="Calibri Light" w:eastAsia="Calibri Light" w:hAnsi="Calibri Light" w:cs="Calibri Light"/>
              </w:rPr>
              <w:t>in</w:t>
            </w:r>
            <w:proofErr w:type="spellEnd"/>
            <w:r w:rsidRPr="0437DC2D">
              <w:rPr>
                <w:rFonts w:ascii="Calibri Light" w:eastAsia="Calibri Light" w:hAnsi="Calibri Light" w:cs="Calibri Light"/>
              </w:rPr>
              <w:t xml:space="preserve"> Zagorje – 10 timova prezentiralo svoje rješenje. Pokrenute aktivnosti za prikupljanje 4. </w:t>
            </w:r>
            <w:r w:rsidRPr="0437DC2D">
              <w:rPr>
                <w:rFonts w:ascii="Calibri Light" w:eastAsia="Calibri Light" w:hAnsi="Calibri Light" w:cs="Calibri Light"/>
              </w:rPr>
              <w:lastRenderedPageBreak/>
              <w:t>generacije programa “Kreiraj svoju budućnost” – program je uvršten u kurikulum srednjih škola u KZŽ, prikupljen interes više od 70 učenika te je program započeo u zadnjem kvartalu 2025. godine.</w:t>
            </w:r>
          </w:p>
          <w:p w14:paraId="57799E4D" w14:textId="4311A343" w:rsidR="00D52F2B" w:rsidRPr="00D52F2B" w:rsidRDefault="162398B8" w:rsidP="001C2558">
            <w:pPr>
              <w:pStyle w:val="Odlomakpopisa"/>
              <w:numPr>
                <w:ilvl w:val="0"/>
                <w:numId w:val="21"/>
              </w:num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437DC2D">
              <w:rPr>
                <w:rFonts w:ascii="Calibri Light" w:eastAsia="Calibri Light" w:hAnsi="Calibri Light" w:cs="Calibri Light"/>
              </w:rPr>
              <w:t>GRIZBIZ program je pokrenut u trećem kvartalu 2025. godine – planirano i izvršeno je održavanje aktivnosti u 3 vrtića diljem KZŽ tijekom zadnjeg kvartala 2025. godine, s uključenih više od 60 djece vrtićke dobi.</w:t>
            </w:r>
          </w:p>
          <w:p w14:paraId="42CD5DE7" w14:textId="77777777" w:rsidR="001C2558" w:rsidRDefault="001C2558" w:rsidP="001C2558">
            <w:pPr>
              <w:pStyle w:val="Odlomakpopisa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255F7">
              <w:rPr>
                <w:rFonts w:ascii="Calibri Light" w:hAnsi="Calibri Light" w:cs="Calibri Light"/>
              </w:rPr>
              <w:t>5626 sudionika na 178 edukacije</w:t>
            </w:r>
            <w:r w:rsidRPr="002353B4">
              <w:rPr>
                <w:rFonts w:ascii="Calibri Light" w:hAnsi="Calibri Light" w:cs="Calibri Light"/>
              </w:rPr>
              <w:t xml:space="preserve"> / konferencije</w:t>
            </w:r>
          </w:p>
          <w:p w14:paraId="49BD22DC" w14:textId="3C34AE7A" w:rsidR="00855E0F" w:rsidRDefault="00855E0F" w:rsidP="001C2558">
            <w:pPr>
              <w:pStyle w:val="Odlomakpopisa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Aktivnosti međunarodnog umrežavanja stanara = projekt </w:t>
            </w:r>
            <w:proofErr w:type="spellStart"/>
            <w:r>
              <w:rPr>
                <w:rFonts w:ascii="Calibri Light" w:hAnsi="Calibri Light" w:cs="Calibri Light"/>
              </w:rPr>
              <w:t>Interregional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switch</w:t>
            </w:r>
            <w:proofErr w:type="spellEnd"/>
            <w:r>
              <w:rPr>
                <w:rFonts w:ascii="Calibri Light" w:hAnsi="Calibri Light" w:cs="Calibri Light"/>
              </w:rPr>
              <w:t xml:space="preserve"> – umrežavanje sa stanarima inkubatora MPI </w:t>
            </w:r>
            <w:proofErr w:type="spellStart"/>
            <w:r>
              <w:rPr>
                <w:rFonts w:ascii="Calibri Light" w:hAnsi="Calibri Light" w:cs="Calibri Light"/>
              </w:rPr>
              <w:t>Vrelec</w:t>
            </w:r>
            <w:proofErr w:type="spellEnd"/>
            <w:r>
              <w:rPr>
                <w:rFonts w:ascii="Calibri Light" w:hAnsi="Calibri Light" w:cs="Calibri Light"/>
              </w:rPr>
              <w:t>, Rogaška Slatina, Slovenija.</w:t>
            </w:r>
          </w:p>
          <w:p w14:paraId="5EF32D35" w14:textId="64C27C30" w:rsidR="00855E0F" w:rsidRDefault="00855E0F" w:rsidP="001C2558">
            <w:pPr>
              <w:pStyle w:val="Odlomakpopisa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Aktivnosti umrežavanja i građenja zajednice stanara inkubatora (virtualni i fizički stanari) – kroz tri aktivnosti kroz godinu (Inkubatorski </w:t>
            </w:r>
            <w:proofErr w:type="spellStart"/>
            <w:r>
              <w:rPr>
                <w:rFonts w:ascii="Calibri Light" w:hAnsi="Calibri Light" w:cs="Calibri Light"/>
              </w:rPr>
              <w:t>froštikelj</w:t>
            </w:r>
            <w:proofErr w:type="spellEnd"/>
            <w:r>
              <w:rPr>
                <w:rFonts w:ascii="Calibri Light" w:hAnsi="Calibri Light" w:cs="Calibri Light"/>
              </w:rPr>
              <w:t>, Dan u inkubatoru za djecu stanara i zaposlenika, Inkubatorski kviz).</w:t>
            </w:r>
          </w:p>
          <w:p w14:paraId="244C65BD" w14:textId="77777777" w:rsidR="001C2558" w:rsidRPr="002353B4" w:rsidRDefault="001C2558" w:rsidP="00666B76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  <w:p w14:paraId="7867B55E" w14:textId="0DDCC139" w:rsidR="00D52F2B" w:rsidRPr="00D52F2B" w:rsidRDefault="00D52F2B" w:rsidP="0437DC2D">
            <w:pPr>
              <w:ind w:left="708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</w:tbl>
    <w:p w14:paraId="5F9CF8DD" w14:textId="4E1F663E" w:rsidR="00377905" w:rsidRPr="00C666E9" w:rsidRDefault="00377905" w:rsidP="00AE7B70">
      <w:pPr>
        <w:pStyle w:val="Odlomakpopisa"/>
        <w:rPr>
          <w:rFonts w:ascii="Calibri Light" w:hAnsi="Calibri Light" w:cs="Calibri Light"/>
        </w:rPr>
      </w:pPr>
    </w:p>
    <w:p w14:paraId="0D72AAB4" w14:textId="77777777" w:rsidR="00123926" w:rsidRDefault="00123926" w:rsidP="00AE7B70">
      <w:pPr>
        <w:pStyle w:val="Odlomakpopisa"/>
        <w:rPr>
          <w:rFonts w:ascii="Calibri Light" w:hAnsi="Calibri Light" w:cs="Calibri Light"/>
        </w:rPr>
        <w:sectPr w:rsidR="00123926" w:rsidSect="00123926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2F822F" w14:textId="51BE16E7" w:rsidR="0081180A" w:rsidRPr="00123926" w:rsidRDefault="00123926" w:rsidP="006632DB">
      <w:pPr>
        <w:pStyle w:val="Naslov1"/>
        <w:numPr>
          <w:ilvl w:val="0"/>
          <w:numId w:val="17"/>
        </w:numPr>
        <w:rPr>
          <w:b/>
          <w:bCs/>
          <w:color w:val="005E00"/>
        </w:rPr>
      </w:pPr>
      <w:bookmarkStart w:id="6" w:name="_Toc221730965"/>
      <w:r w:rsidRPr="00123926">
        <w:rPr>
          <w:b/>
          <w:bCs/>
          <w:color w:val="005E00"/>
        </w:rPr>
        <w:lastRenderedPageBreak/>
        <w:t>DETALJNE AKTIVNOSTI INKUBATORA U 202</w:t>
      </w:r>
      <w:r w:rsidR="00753D0C">
        <w:rPr>
          <w:b/>
          <w:bCs/>
          <w:color w:val="005E00"/>
        </w:rPr>
        <w:t>5</w:t>
      </w:r>
      <w:r w:rsidRPr="00123926">
        <w:rPr>
          <w:b/>
          <w:bCs/>
          <w:color w:val="005E00"/>
        </w:rPr>
        <w:t>. GODINI</w:t>
      </w:r>
      <w:bookmarkEnd w:id="6"/>
    </w:p>
    <w:p w14:paraId="07B7C492" w14:textId="77777777" w:rsidR="00123926" w:rsidRDefault="00123926" w:rsidP="00123926"/>
    <w:tbl>
      <w:tblPr>
        <w:tblStyle w:val="Reetkatablice1"/>
        <w:tblW w:w="5421" w:type="pct"/>
        <w:tblInd w:w="-719" w:type="dxa"/>
        <w:tblLook w:val="04A0" w:firstRow="1" w:lastRow="0" w:firstColumn="1" w:lastColumn="0" w:noHBand="0" w:noVBand="1"/>
      </w:tblPr>
      <w:tblGrid>
        <w:gridCol w:w="2698"/>
        <w:gridCol w:w="5814"/>
        <w:gridCol w:w="3116"/>
        <w:gridCol w:w="3544"/>
      </w:tblGrid>
      <w:tr w:rsidR="0041572E" w:rsidRPr="0041572E" w14:paraId="33BE47DA" w14:textId="77777777" w:rsidTr="0437DC2D">
        <w:tc>
          <w:tcPr>
            <w:tcW w:w="889" w:type="pct"/>
            <w:shd w:val="clear" w:color="auto" w:fill="7F7F7F" w:themeFill="text1" w:themeFillTint="80"/>
          </w:tcPr>
          <w:p w14:paraId="5248359D" w14:textId="77777777" w:rsidR="0041572E" w:rsidRPr="0041572E" w:rsidRDefault="0041572E" w:rsidP="0073672B">
            <w:pPr>
              <w:jc w:val="both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1572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Naziv</w:t>
            </w:r>
          </w:p>
        </w:tc>
        <w:tc>
          <w:tcPr>
            <w:tcW w:w="1916" w:type="pct"/>
            <w:shd w:val="clear" w:color="auto" w:fill="7F7F7F" w:themeFill="text1" w:themeFillTint="80"/>
          </w:tcPr>
          <w:p w14:paraId="373DAEC3" w14:textId="77777777" w:rsidR="0041572E" w:rsidRPr="0041572E" w:rsidRDefault="0041572E" w:rsidP="0073672B">
            <w:pPr>
              <w:jc w:val="both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1572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Realizirane aktivnosti</w:t>
            </w:r>
          </w:p>
        </w:tc>
        <w:tc>
          <w:tcPr>
            <w:tcW w:w="1027" w:type="pct"/>
            <w:shd w:val="clear" w:color="auto" w:fill="7F7F7F" w:themeFill="text1" w:themeFillTint="80"/>
          </w:tcPr>
          <w:p w14:paraId="546649CD" w14:textId="77777777" w:rsidR="0041572E" w:rsidRPr="0041572E" w:rsidRDefault="0041572E" w:rsidP="0073672B">
            <w:pPr>
              <w:jc w:val="both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1572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Pokazatelj</w:t>
            </w:r>
          </w:p>
        </w:tc>
        <w:tc>
          <w:tcPr>
            <w:tcW w:w="1168" w:type="pct"/>
            <w:shd w:val="clear" w:color="auto" w:fill="7F7F7F" w:themeFill="text1" w:themeFillTint="80"/>
          </w:tcPr>
          <w:p w14:paraId="732A2AF1" w14:textId="3B148141" w:rsidR="0041572E" w:rsidRPr="0041572E" w:rsidRDefault="0041572E" w:rsidP="0073672B">
            <w:pPr>
              <w:jc w:val="both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1572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Ostvarene vrijednosti</w:t>
            </w:r>
          </w:p>
        </w:tc>
      </w:tr>
      <w:tr w:rsidR="001C2558" w:rsidRPr="00622AAB" w14:paraId="66EC3B09" w14:textId="77777777" w:rsidTr="0437DC2D">
        <w:tc>
          <w:tcPr>
            <w:tcW w:w="889" w:type="pct"/>
          </w:tcPr>
          <w:p w14:paraId="4F404549" w14:textId="5AADA490" w:rsidR="001C2558" w:rsidRPr="00482829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t>Upravljanje inkubatorom</w:t>
            </w:r>
          </w:p>
        </w:tc>
        <w:tc>
          <w:tcPr>
            <w:tcW w:w="1916" w:type="pct"/>
          </w:tcPr>
          <w:p w14:paraId="6FAEF1AF" w14:textId="57D30FFB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 xml:space="preserve">Aktivnosti obuhvaćaju svakodnevno održavanje i unapređenje infrastrukture inkubatora, uključujući prostorije, opremu i programe podrške za poduzetnike. Upravljanje se provodi na dvije lokacije – Krapina i </w:t>
            </w:r>
            <w:proofErr w:type="spellStart"/>
            <w:r w:rsidRPr="00B2307A">
              <w:rPr>
                <w:rFonts w:ascii="Calibri Light" w:hAnsi="Calibri Light" w:cs="Calibri Light"/>
              </w:rPr>
              <w:t>Bračak</w:t>
            </w:r>
            <w:proofErr w:type="spellEnd"/>
            <w:r w:rsidRPr="00B2307A">
              <w:rPr>
                <w:rFonts w:ascii="Calibri Light" w:hAnsi="Calibri Light" w:cs="Calibri Light"/>
              </w:rPr>
              <w:t xml:space="preserve"> – s ciljem pružanja kvalitetnog radnog prostora za </w:t>
            </w:r>
            <w:proofErr w:type="spellStart"/>
            <w:r w:rsidRPr="00B2307A">
              <w:rPr>
                <w:rFonts w:ascii="Calibri Light" w:hAnsi="Calibri Light" w:cs="Calibri Light"/>
              </w:rPr>
              <w:t>startupove</w:t>
            </w:r>
            <w:proofErr w:type="spellEnd"/>
            <w:r w:rsidRPr="00B2307A">
              <w:rPr>
                <w:rFonts w:ascii="Calibri Light" w:hAnsi="Calibri Light" w:cs="Calibri Light"/>
              </w:rPr>
              <w:t xml:space="preserve"> i male poduzetnike.</w:t>
            </w:r>
          </w:p>
        </w:tc>
        <w:tc>
          <w:tcPr>
            <w:tcW w:w="1027" w:type="pct"/>
          </w:tcPr>
          <w:p w14:paraId="71555FAB" w14:textId="77777777" w:rsidR="001C2558" w:rsidRPr="00B2307A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Minimalno 90% popunjenosti kapaciteta</w:t>
            </w:r>
          </w:p>
          <w:p w14:paraId="13A0C0D3" w14:textId="73441C81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20 korisnika fizičkih prostora.</w:t>
            </w:r>
          </w:p>
        </w:tc>
        <w:tc>
          <w:tcPr>
            <w:tcW w:w="1168" w:type="pct"/>
          </w:tcPr>
          <w:p w14:paraId="6B4DEC10" w14:textId="50548373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100% popunjenost kapaciteta na godišnjoj razini na lokacijama </w:t>
            </w:r>
            <w:r w:rsidR="00855E0F">
              <w:rPr>
                <w:rFonts w:ascii="Calibri Light" w:hAnsi="Calibri Light" w:cs="Calibri Light"/>
              </w:rPr>
              <w:t>K</w:t>
            </w:r>
            <w:r>
              <w:rPr>
                <w:rFonts w:ascii="Calibri Light" w:hAnsi="Calibri Light" w:cs="Calibri Light"/>
              </w:rPr>
              <w:t xml:space="preserve">rapina i </w:t>
            </w:r>
            <w:proofErr w:type="spellStart"/>
            <w:r>
              <w:rPr>
                <w:rFonts w:ascii="Calibri Light" w:hAnsi="Calibri Light" w:cs="Calibri Light"/>
              </w:rPr>
              <w:t>Bračak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  <w:r w:rsidR="00855E0F">
              <w:rPr>
                <w:rFonts w:ascii="Calibri Light" w:hAnsi="Calibri Light" w:cs="Calibri Light"/>
              </w:rPr>
              <w:t xml:space="preserve"> Analiza korištenja svih dostupnih prostora (zajedničkih i inkubacijskih pokazala popunjenost na razino 90,07% kroz 2025. godinu). </w:t>
            </w:r>
          </w:p>
          <w:p w14:paraId="276621A4" w14:textId="53E02148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 korisnika fizičkih prostora</w:t>
            </w:r>
            <w:r w:rsidR="00855E0F">
              <w:rPr>
                <w:rFonts w:ascii="Calibri Light" w:hAnsi="Calibri Light" w:cs="Calibri Light"/>
              </w:rPr>
              <w:t xml:space="preserve"> (inkubacijski i </w:t>
            </w:r>
            <w:proofErr w:type="spellStart"/>
            <w:r w:rsidR="00855E0F">
              <w:rPr>
                <w:rFonts w:ascii="Calibri Light" w:hAnsi="Calibri Light" w:cs="Calibri Light"/>
              </w:rPr>
              <w:t>coworking</w:t>
            </w:r>
            <w:proofErr w:type="spellEnd"/>
            <w:r w:rsidR="00855E0F">
              <w:rPr>
                <w:rFonts w:ascii="Calibri Light" w:hAnsi="Calibri Light" w:cs="Calibri Light"/>
              </w:rPr>
              <w:t xml:space="preserve"> prostori).</w:t>
            </w:r>
          </w:p>
          <w:p w14:paraId="142565ED" w14:textId="7D21EFA1" w:rsidR="001C2558" w:rsidRPr="00875316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875316">
              <w:rPr>
                <w:rFonts w:ascii="Calibri Light" w:hAnsi="Calibri Light" w:cs="Calibri Light"/>
              </w:rPr>
              <w:t>Odrađena potrebna održavanja i servisi prema godišnjem planu održavanj</w:t>
            </w:r>
            <w:r w:rsidR="00855E0F">
              <w:rPr>
                <w:rFonts w:ascii="Calibri Light" w:hAnsi="Calibri Light" w:cs="Calibri Light"/>
              </w:rPr>
              <w:t xml:space="preserve">a. </w:t>
            </w:r>
          </w:p>
          <w:p w14:paraId="19121CEC" w14:textId="17066498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1C2558" w:rsidRPr="00622AAB" w14:paraId="0E551E0B" w14:textId="77777777" w:rsidTr="0437DC2D">
        <w:tc>
          <w:tcPr>
            <w:tcW w:w="889" w:type="pct"/>
          </w:tcPr>
          <w:p w14:paraId="49D17B71" w14:textId="1E904D26" w:rsidR="001C2558" w:rsidRPr="00482829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t>Popunjavanje virtualnog inkubatora</w:t>
            </w:r>
          </w:p>
        </w:tc>
        <w:tc>
          <w:tcPr>
            <w:tcW w:w="1916" w:type="pct"/>
          </w:tcPr>
          <w:p w14:paraId="047987C7" w14:textId="2BD4C92F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Platforma za podršku poduzetnicima koji rade izvan fizičkih inkubacijskih prostora. Usluge uključuju korištenje poslovne adrese, savjetovanje i povezivanje s partnerima, osiguravajući digitalnu suradnju i podršku u ranoj fazi poslovanja.</w:t>
            </w:r>
          </w:p>
        </w:tc>
        <w:tc>
          <w:tcPr>
            <w:tcW w:w="1027" w:type="pct"/>
          </w:tcPr>
          <w:p w14:paraId="455A9C15" w14:textId="5E5C8BD1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 novih virtualnih stanara</w:t>
            </w:r>
          </w:p>
        </w:tc>
        <w:tc>
          <w:tcPr>
            <w:tcW w:w="1168" w:type="pct"/>
          </w:tcPr>
          <w:p w14:paraId="3B8222DD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36 novih virtualnih stanara.</w:t>
            </w:r>
          </w:p>
          <w:p w14:paraId="4022B3B6" w14:textId="5319BA4E" w:rsidR="00855E0F" w:rsidRPr="00622AAB" w:rsidRDefault="00855E0F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Kroz 2025. godinu ukupno zabilježeno 78 korisnika usluge registracije virtualne adrese. </w:t>
            </w:r>
          </w:p>
        </w:tc>
      </w:tr>
      <w:tr w:rsidR="001C2558" w:rsidRPr="0016184A" w14:paraId="0B073433" w14:textId="77777777" w:rsidTr="0437DC2D">
        <w:tc>
          <w:tcPr>
            <w:tcW w:w="889" w:type="pct"/>
          </w:tcPr>
          <w:p w14:paraId="0B82CB40" w14:textId="606B80ED" w:rsidR="001C2558" w:rsidRPr="00482829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Faza II razvoja Poslovno tehnološkog inkubatora Krapinsko-zagorske županije</w:t>
            </w:r>
          </w:p>
        </w:tc>
        <w:tc>
          <w:tcPr>
            <w:tcW w:w="1916" w:type="pct"/>
          </w:tcPr>
          <w:p w14:paraId="4037FB28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Aktivnost uključuje proširenje kapaciteta Poduzetničkog inkubatora u Krapini i uspostavu simulacijskog centra za zdravstvenu industriju u zgradi EMKA u Pregradi. Cilj je proširenjem fizičkih prostora u Krapini osigurati dodatne kapacitete za podršku poduzetnicima te razviti specijalizirani simulacijski centar usmjeren na inovacije i tehnologije u zdravstvu. Ove aktivnosti čine dio šireg programa SPRINT, koji pruža inkubacijske, pred-akceleracijske i akceleracijske programe u sektoru zdravstvene industrije.</w:t>
            </w:r>
          </w:p>
          <w:p w14:paraId="3EAAF610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Komponente aktivnosti:</w:t>
            </w:r>
          </w:p>
          <w:p w14:paraId="3FAE970F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Proširenje inkubatora u Krapini:</w:t>
            </w:r>
          </w:p>
          <w:p w14:paraId="27E5ECB9" w14:textId="77777777" w:rsidR="001C2558" w:rsidRPr="0019724D" w:rsidRDefault="001C2558" w:rsidP="001C2558">
            <w:pPr>
              <w:numPr>
                <w:ilvl w:val="1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lastRenderedPageBreak/>
              <w:t xml:space="preserve">Dogradnja postojećeg objekta kako bi se osigurali dodatni radni prostori za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startupove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i poduzetnike u sektoru zdravstva.</w:t>
            </w:r>
          </w:p>
          <w:p w14:paraId="3AB7399E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Simulacijski centar u Pregradi:</w:t>
            </w:r>
          </w:p>
          <w:p w14:paraId="222A3605" w14:textId="77777777" w:rsidR="001C2558" w:rsidRPr="0019724D" w:rsidRDefault="001C2558" w:rsidP="001C2558">
            <w:pPr>
              <w:numPr>
                <w:ilvl w:val="1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Razrada koncepta centra u zgradi EMKA u Pregradi, koji će služiti kao prostor za testiranje, edukaciju i razvoj zdravstvenih tehnologija.</w:t>
            </w:r>
          </w:p>
          <w:p w14:paraId="48672C91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Međunarodno umrežavanje:</w:t>
            </w:r>
          </w:p>
          <w:p w14:paraId="33BC1E68" w14:textId="39258CD8" w:rsidR="001C2558" w:rsidRPr="00622AAB" w:rsidRDefault="001C2558" w:rsidP="001C255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 xml:space="preserve">Suradnja s europskim digitalnim inovacijskim </w:t>
            </w:r>
            <w:proofErr w:type="spellStart"/>
            <w:r w:rsidRPr="0019724D">
              <w:rPr>
                <w:rFonts w:ascii="Calibri Light" w:hAnsi="Calibri Light" w:cs="Calibri Light"/>
              </w:rPr>
              <w:t>hubovima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kako bi se osigurale najbolje prakse i omogućila razmjena znanja u području zdravstvenih inovacija.</w:t>
            </w:r>
          </w:p>
        </w:tc>
        <w:tc>
          <w:tcPr>
            <w:tcW w:w="1027" w:type="pct"/>
          </w:tcPr>
          <w:p w14:paraId="70990FF6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lastRenderedPageBreak/>
              <w:t>Izrađen koncept simulacijskog centra za zdravstvenu industriju u Pregradi.</w:t>
            </w:r>
          </w:p>
          <w:p w14:paraId="52E7528C" w14:textId="3B0633DF" w:rsidR="001C2558" w:rsidRPr="00622AAB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Ishođena građevinska dozvola za proširenje inkubatora u Krapini (Faza II).</w:t>
            </w:r>
          </w:p>
        </w:tc>
        <w:tc>
          <w:tcPr>
            <w:tcW w:w="1168" w:type="pct"/>
          </w:tcPr>
          <w:p w14:paraId="7800D43D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066E51">
              <w:rPr>
                <w:rFonts w:ascii="Calibri Light" w:hAnsi="Calibri Light" w:cs="Calibri Light"/>
              </w:rPr>
              <w:t>Izrađen koncept Regionalnog simulacijskog centra za robotsku terapiju u Krapinskim Toplicama i Pregradi, odrađeni inicijalni sastanci s potencijalnim partnerima projekta.</w:t>
            </w:r>
          </w:p>
          <w:p w14:paraId="52DB2D62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80F41">
              <w:rPr>
                <w:rFonts w:ascii="Calibri Light" w:hAnsi="Calibri Light" w:cs="Calibri Light"/>
              </w:rPr>
              <w:t xml:space="preserve">Odrađen obilazak uspješno realiziranog projekta i primjera dobre prakse rekonstrukcije i opremanja Centra za dijagnostiku, liječenje i rehabilitaciju kardiovaskularnih bolesti Fakulteta za dentalnu medicinu i zdravstvo Osijek u Orahovici, s ciljem prikupljanja </w:t>
            </w:r>
            <w:r w:rsidRPr="00180F41">
              <w:rPr>
                <w:rFonts w:ascii="Calibri Light" w:hAnsi="Calibri Light" w:cs="Calibri Light"/>
              </w:rPr>
              <w:lastRenderedPageBreak/>
              <w:t>iskustava za daljnje planiranje rekonstrukcije prostora bivše tvornice EMKA u Pregradi za potrebe dislociranog studija Fakulteta za dentalnu medicinu i zdravstvo Osijek.</w:t>
            </w:r>
          </w:p>
          <w:p w14:paraId="3D68E0F1" w14:textId="77777777" w:rsidR="001C2558" w:rsidRPr="00066E51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7B8A5D4E" w14:textId="77777777" w:rsidR="001C2558" w:rsidRPr="00180F41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062A7EC9" w14:textId="77777777" w:rsidR="001C2558" w:rsidRPr="00180F41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80F41">
              <w:rPr>
                <w:rFonts w:ascii="Calibri Light" w:hAnsi="Calibri Light" w:cs="Calibri Light"/>
              </w:rPr>
              <w:t xml:space="preserve">Provedene nabave za geodetske radove i geomehaničke radove za proširenje inkubatora u Krapini. </w:t>
            </w:r>
            <w:r>
              <w:rPr>
                <w:rFonts w:ascii="Calibri Light" w:hAnsi="Calibri Light" w:cs="Calibri Light"/>
              </w:rPr>
              <w:t xml:space="preserve">Dostavljena dokumentacija, te će se u 2026. godini krenuti s </w:t>
            </w:r>
            <w:r w:rsidRPr="00180F41">
              <w:rPr>
                <w:rFonts w:ascii="Calibri Light" w:hAnsi="Calibri Light" w:cs="Calibri Light"/>
              </w:rPr>
              <w:t>nabavom glavnog projekta i ishođenje građevinske dozvole.</w:t>
            </w:r>
          </w:p>
          <w:p w14:paraId="274EABD4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503DF041" w14:textId="1761EBB9" w:rsidR="00855E0F" w:rsidRPr="00066E51" w:rsidRDefault="00855E0F" w:rsidP="001C2558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Interregional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switch</w:t>
            </w:r>
            <w:proofErr w:type="spellEnd"/>
            <w:r>
              <w:rPr>
                <w:rFonts w:ascii="Calibri Light" w:hAnsi="Calibri Light" w:cs="Calibri Light"/>
              </w:rPr>
              <w:t xml:space="preserve"> projekt omogućio umrežavanja fizičkih i </w:t>
            </w:r>
            <w:proofErr w:type="spellStart"/>
            <w:r>
              <w:rPr>
                <w:rFonts w:ascii="Calibri Light" w:hAnsi="Calibri Light" w:cs="Calibri Light"/>
              </w:rPr>
              <w:t>coworking</w:t>
            </w:r>
            <w:proofErr w:type="spellEnd"/>
            <w:r>
              <w:rPr>
                <w:rFonts w:ascii="Calibri Light" w:hAnsi="Calibri Light" w:cs="Calibri Light"/>
              </w:rPr>
              <w:t xml:space="preserve"> stanara inkubatora sa partnerima iz MPI </w:t>
            </w:r>
            <w:proofErr w:type="spellStart"/>
            <w:r>
              <w:rPr>
                <w:rFonts w:ascii="Calibri Light" w:hAnsi="Calibri Light" w:cs="Calibri Light"/>
              </w:rPr>
              <w:t>Vrelec</w:t>
            </w:r>
            <w:proofErr w:type="spellEnd"/>
            <w:r>
              <w:rPr>
                <w:rFonts w:ascii="Calibri Light" w:hAnsi="Calibri Light" w:cs="Calibri Light"/>
              </w:rPr>
              <w:t xml:space="preserve"> (dva susreta – jedan u Hrvatskoj u svibnju i jedan u Sloveniji u rujnu).</w:t>
            </w:r>
          </w:p>
          <w:p w14:paraId="0F56ABBD" w14:textId="03D00560" w:rsidR="001C2558" w:rsidRPr="0016184A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1C2558" w:rsidRPr="0016184A" w14:paraId="7EDB3904" w14:textId="77777777" w:rsidTr="0437DC2D">
        <w:tc>
          <w:tcPr>
            <w:tcW w:w="889" w:type="pct"/>
          </w:tcPr>
          <w:p w14:paraId="793F72C5" w14:textId="253E1750" w:rsidR="001C2558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lastRenderedPageBreak/>
              <w:t>Provedba akceleracijskog programa u konzorciju SPRINT</w:t>
            </w:r>
          </w:p>
        </w:tc>
        <w:tc>
          <w:tcPr>
            <w:tcW w:w="1916" w:type="pct"/>
          </w:tcPr>
          <w:p w14:paraId="1222D6E5" w14:textId="5DF9BC04" w:rsidR="001C2558" w:rsidRPr="00321EDC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 xml:space="preserve">Sveobuhvatan program usmjeren na razvoj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ekosustava u sjevernoj Hrvatskoj</w:t>
            </w:r>
            <w:r>
              <w:rPr>
                <w:rFonts w:ascii="Calibri Light" w:hAnsi="Calibri Light" w:cs="Calibri Light"/>
              </w:rPr>
              <w:t>, konzorcij SPRINT</w:t>
            </w:r>
            <w:r w:rsidRPr="0019724D">
              <w:rPr>
                <w:rFonts w:ascii="Calibri Light" w:hAnsi="Calibri Light" w:cs="Calibri Light"/>
              </w:rPr>
              <w:t>. Aktivnosti uključuju mentorstvo, savjetovanje i pomoć u osiguravanju financijskih sredstava. Poseban naglasak stavljen je na sektor zdravstvenih tehnologija.</w:t>
            </w:r>
            <w:r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  <w:color w:val="0F0F0F"/>
              </w:rPr>
              <w:t xml:space="preserve">Provedba faze akceleracije i početak faze post-akceleracije uz podršku programa Jačanje akceleracijskih aktivnosti, HAMAG BICRO. </w:t>
            </w:r>
          </w:p>
        </w:tc>
        <w:tc>
          <w:tcPr>
            <w:tcW w:w="1027" w:type="pct"/>
          </w:tcPr>
          <w:p w14:paraId="5B748BD7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13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  <w:r>
              <w:rPr>
                <w:rFonts w:ascii="Calibri Light" w:hAnsi="Calibri Light" w:cs="Calibri Light"/>
              </w:rPr>
              <w:t xml:space="preserve"> uključeno u program</w:t>
            </w:r>
          </w:p>
          <w:p w14:paraId="21258EA0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5D9AD53F" w14:textId="50AEC2D0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68" w:type="pct"/>
          </w:tcPr>
          <w:p w14:paraId="1C5D3246" w14:textId="77777777" w:rsidR="001C2558" w:rsidRPr="000D16C6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0D16C6">
              <w:rPr>
                <w:rFonts w:ascii="Calibri Light" w:hAnsi="Calibri Light" w:cs="Calibri Light"/>
              </w:rPr>
              <w:t xml:space="preserve">U akceleracijsku fazu programa SPRINT je prošlo 43 korisnika, od čega 10 korisnika PCKZŽ-a. Konzorcij nastavlja s  kontinuiranim aktivnostima u sklopu projekta Jačanje akceleracijske aktivnosti (HAMAG BICRO) – predana su </w:t>
            </w:r>
            <w:r>
              <w:rPr>
                <w:rFonts w:ascii="Calibri Light" w:hAnsi="Calibri Light" w:cs="Calibri Light"/>
              </w:rPr>
              <w:t>tri</w:t>
            </w:r>
            <w:r w:rsidRPr="000D16C6">
              <w:rPr>
                <w:rFonts w:ascii="Calibri Light" w:hAnsi="Calibri Light" w:cs="Calibri Light"/>
              </w:rPr>
              <w:t xml:space="preserve"> kvartalna izvješća za fazu akceleracije</w:t>
            </w:r>
            <w:r>
              <w:rPr>
                <w:rFonts w:ascii="Calibri Light" w:hAnsi="Calibri Light" w:cs="Calibri Light"/>
              </w:rPr>
              <w:t xml:space="preserve">, dok je trenutno u tijeku faza </w:t>
            </w:r>
            <w:proofErr w:type="spellStart"/>
            <w:r>
              <w:rPr>
                <w:rFonts w:ascii="Calibri Light" w:hAnsi="Calibri Light" w:cs="Calibri Light"/>
              </w:rPr>
              <w:t>postakceleracije</w:t>
            </w:r>
            <w:proofErr w:type="spellEnd"/>
            <w:r>
              <w:rPr>
                <w:rFonts w:ascii="Calibri Light" w:hAnsi="Calibri Light" w:cs="Calibri Light"/>
              </w:rPr>
              <w:t xml:space="preserve"> – za navedenu fazu predano I. kvartalno izvješće.</w:t>
            </w:r>
          </w:p>
          <w:p w14:paraId="17F3CBB9" w14:textId="38DD4999" w:rsidR="001C2558" w:rsidRDefault="001C2558" w:rsidP="001C2558">
            <w:pPr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C2558" w:rsidRPr="0016184A" w14:paraId="6D382829" w14:textId="77777777" w:rsidTr="0437DC2D">
        <w:tc>
          <w:tcPr>
            <w:tcW w:w="889" w:type="pct"/>
          </w:tcPr>
          <w:p w14:paraId="54A0F500" w14:textId="0C6C1DA4" w:rsidR="001C2558" w:rsidRPr="00A321BD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lastRenderedPageBreak/>
              <w:t>Mentorska mreža</w:t>
            </w:r>
          </w:p>
        </w:tc>
        <w:tc>
          <w:tcPr>
            <w:tcW w:w="1916" w:type="pct"/>
          </w:tcPr>
          <w:p w14:paraId="3DE3E601" w14:textId="3894568C" w:rsidR="001C2558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04E54">
              <w:rPr>
                <w:rFonts w:ascii="Calibri Light" w:hAnsi="Calibri Light" w:cs="Calibri Light"/>
              </w:rPr>
              <w:t>Poduzetnički centar upravlja mrežom iskusnih mentora iz različitih sektora koji pružaju ciljanu podršku poduzetnicima. Aktivnosti uključuju povezivanje mentora i poduzetnika prema specifičnim potrebama, organizaciju radionica i praćenje rezultata mentorskih odnosa. Dodatno, mentori sudjeluju u edukaciji o trendovima i inovacijama kako bi osigurali relevantnost podrške.</w:t>
            </w:r>
          </w:p>
        </w:tc>
        <w:tc>
          <w:tcPr>
            <w:tcW w:w="1027" w:type="pct"/>
          </w:tcPr>
          <w:p w14:paraId="6AFB8881" w14:textId="155AF4A7" w:rsidR="001C2558" w:rsidRPr="00622AAB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Ukupno 60 sati mentorske podrške ostvareno kroz Mrežu mentora Krapinsko-zagorske županije</w:t>
            </w:r>
          </w:p>
        </w:tc>
        <w:tc>
          <w:tcPr>
            <w:tcW w:w="1168" w:type="pct"/>
          </w:tcPr>
          <w:p w14:paraId="078907C6" w14:textId="77777777" w:rsidR="001C2558" w:rsidRPr="000D16C6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0D16C6">
              <w:rPr>
                <w:rFonts w:ascii="Calibri Light" w:hAnsi="Calibri Light" w:cs="Calibri Light"/>
              </w:rPr>
              <w:t>Pripremljen i dostavljen prijedlog novog pravilnika za mentorsku mrežu za 2025. godinu.</w:t>
            </w:r>
          </w:p>
          <w:p w14:paraId="4EB0BC64" w14:textId="2EFBE4DD" w:rsidR="001C2558" w:rsidRDefault="001C2558" w:rsidP="001C2558">
            <w:pPr>
              <w:jc w:val="both"/>
            </w:pPr>
            <w:r w:rsidRPr="000D16C6">
              <w:rPr>
                <w:rFonts w:ascii="Calibri Light" w:hAnsi="Calibri Light" w:cs="Calibri Light"/>
              </w:rPr>
              <w:t>Mreža mentora koristi se u sklopu provedbe programa Jačanje akceleracijske aktivnosti HAMAG BICRO-a – konzorcij SPRINT (trošak usluga mentorstva pokriven je samim programom)</w:t>
            </w:r>
            <w:r>
              <w:rPr>
                <w:rFonts w:ascii="Calibri Light" w:hAnsi="Calibri Light" w:cs="Calibri Light"/>
              </w:rPr>
              <w:t xml:space="preserve"> – u 2025. godini odrađeno je 538 sati </w:t>
            </w:r>
            <w:proofErr w:type="spellStart"/>
            <w:r>
              <w:rPr>
                <w:rFonts w:ascii="Calibri Light" w:hAnsi="Calibri Light" w:cs="Calibri Light"/>
              </w:rPr>
              <w:t>mentoriranja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</w:tr>
      <w:tr w:rsidR="001C2558" w:rsidRPr="0016184A" w14:paraId="5989CF88" w14:textId="77777777" w:rsidTr="0437DC2D">
        <w:tc>
          <w:tcPr>
            <w:tcW w:w="889" w:type="pct"/>
          </w:tcPr>
          <w:p w14:paraId="09B9CADA" w14:textId="015DA4AF" w:rsidR="001C2558" w:rsidRPr="007629DA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Faza II razvoja Poslovno tehnološkog inkubatora Krapinsko-zagorske županije</w:t>
            </w:r>
          </w:p>
        </w:tc>
        <w:tc>
          <w:tcPr>
            <w:tcW w:w="1916" w:type="pct"/>
          </w:tcPr>
          <w:p w14:paraId="00836E06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Aktivnost uključuje proširenje kapaciteta Poduzetničkog inkubatora u Krapini i uspostavu simulacijskog centra za zdravstvenu industriju u zgradi EMKA u Pregradi. Cilj je proširenjem fizičkih prostora u Krapini osigurati dodatne kapacitete za podršku poduzetnicima te razviti specijalizirani simulacijski centar usmjeren na inovacije i tehnologije u zdravstvu. Ove aktivnosti čine dio šireg programa SPRINT, koji pruža inkubacijske, pred-akceleracijske i akceleracijske programe u sektoru zdravstvene industrije.</w:t>
            </w:r>
          </w:p>
          <w:p w14:paraId="4D20823E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Komponente aktivnosti:</w:t>
            </w:r>
          </w:p>
          <w:p w14:paraId="73317459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Proširenje inkubatora u Krapini:</w:t>
            </w:r>
          </w:p>
          <w:p w14:paraId="4B497A89" w14:textId="77777777" w:rsidR="001C2558" w:rsidRPr="0019724D" w:rsidRDefault="001C2558" w:rsidP="001C2558">
            <w:pPr>
              <w:numPr>
                <w:ilvl w:val="1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 xml:space="preserve">Dogradnja postojećeg objekta kako bi se osigurali dodatni radni prostori za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startupove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i poduzetnike u sektoru zdravstva.</w:t>
            </w:r>
          </w:p>
          <w:p w14:paraId="5CEEAB84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Simulacijski centar u Pregradi:</w:t>
            </w:r>
          </w:p>
          <w:p w14:paraId="4B36C750" w14:textId="77777777" w:rsidR="001C2558" w:rsidRPr="0019724D" w:rsidRDefault="001C2558" w:rsidP="001C2558">
            <w:pPr>
              <w:numPr>
                <w:ilvl w:val="1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Razrada koncepta centra u zgradi EMKA u Pregradi, koji će služiti kao prostor za testiranje, edukaciju i razvoj zdravstvenih tehnologija.</w:t>
            </w:r>
          </w:p>
          <w:p w14:paraId="0F89122B" w14:textId="77777777" w:rsidR="001C2558" w:rsidRPr="0019724D" w:rsidRDefault="001C2558" w:rsidP="001C2558">
            <w:pPr>
              <w:numPr>
                <w:ilvl w:val="0"/>
                <w:numId w:val="22"/>
              </w:num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  <w:b/>
                <w:bCs/>
              </w:rPr>
              <w:t>Međunarodno umrežavanje:</w:t>
            </w:r>
          </w:p>
          <w:p w14:paraId="37A7B50F" w14:textId="188AC7C0" w:rsidR="001C2558" w:rsidRDefault="001C2558" w:rsidP="001C2558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</w:pPr>
            <w:r w:rsidRPr="0019724D">
              <w:rPr>
                <w:rFonts w:ascii="Calibri Light" w:hAnsi="Calibri Light" w:cs="Calibri Light"/>
              </w:rPr>
              <w:t xml:space="preserve">Suradnja s europskim digitalnim inovacijskim </w:t>
            </w:r>
            <w:proofErr w:type="spellStart"/>
            <w:r w:rsidRPr="0019724D">
              <w:rPr>
                <w:rFonts w:ascii="Calibri Light" w:hAnsi="Calibri Light" w:cs="Calibri Light"/>
              </w:rPr>
              <w:t>hubovima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kako bi se osigurale najbolje prakse i omogućila razmjena znanja u području zdravstvenih inovacija.</w:t>
            </w:r>
          </w:p>
        </w:tc>
        <w:tc>
          <w:tcPr>
            <w:tcW w:w="1027" w:type="pct"/>
          </w:tcPr>
          <w:p w14:paraId="57229288" w14:textId="77777777" w:rsidR="001C2558" w:rsidRPr="0019724D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Izrađen koncept simulacijskog centra za zdravstvenu industriju u Pregradi.</w:t>
            </w:r>
          </w:p>
          <w:p w14:paraId="37D9CC34" w14:textId="645C41CC" w:rsidR="001C2558" w:rsidRPr="128516B5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Ishođena građevinska dozvola za proširenje inkubatora u Krapini (Faza II).</w:t>
            </w:r>
          </w:p>
        </w:tc>
        <w:tc>
          <w:tcPr>
            <w:tcW w:w="1168" w:type="pct"/>
          </w:tcPr>
          <w:p w14:paraId="42551982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066E51">
              <w:rPr>
                <w:rFonts w:ascii="Calibri Light" w:hAnsi="Calibri Light" w:cs="Calibri Light"/>
              </w:rPr>
              <w:t>Izrađen koncept Regionalnog simulacijskog centra za robotsku terapiju u Krapinskim Toplicama i Pregradi, odrađeni inicijalni sastanci s potencijalnim partnerima projekta.</w:t>
            </w:r>
          </w:p>
          <w:p w14:paraId="55C0675E" w14:textId="77777777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80F41">
              <w:rPr>
                <w:rFonts w:ascii="Calibri Light" w:hAnsi="Calibri Light" w:cs="Calibri Light"/>
              </w:rPr>
              <w:t>Odrađen obilazak uspješno realiziranog projekta i primjera dobre prakse rekonstrukcije i opremanja Centra za dijagnostiku, liječenje i rehabilitaciju kardiovaskularnih bolesti Fakulteta za dentalnu medicinu i zdravstvo Osijek u Orahovici, s ciljem prikupljanja iskustava za daljnje planiranje rekonstrukcije prostora bivše tvornice EMKA u Pregradi za potrebe dislociranog studija Fakulteta za dentalnu medicinu i zdravstvo Osijek.</w:t>
            </w:r>
          </w:p>
          <w:p w14:paraId="514A6481" w14:textId="77777777" w:rsidR="001C2558" w:rsidRPr="00066E51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2DFE7D29" w14:textId="77777777" w:rsidR="001C2558" w:rsidRPr="00180F41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17144EA3" w14:textId="77777777" w:rsidR="001C2558" w:rsidRPr="00180F41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180F41">
              <w:rPr>
                <w:rFonts w:ascii="Calibri Light" w:hAnsi="Calibri Light" w:cs="Calibri Light"/>
              </w:rPr>
              <w:t xml:space="preserve">Provedene nabave za geodetske radove i geomehaničke radove za </w:t>
            </w:r>
            <w:r w:rsidRPr="00180F41">
              <w:rPr>
                <w:rFonts w:ascii="Calibri Light" w:hAnsi="Calibri Light" w:cs="Calibri Light"/>
              </w:rPr>
              <w:lastRenderedPageBreak/>
              <w:t xml:space="preserve">proširenje inkubatora u Krapini. </w:t>
            </w:r>
            <w:r>
              <w:rPr>
                <w:rFonts w:ascii="Calibri Light" w:hAnsi="Calibri Light" w:cs="Calibri Light"/>
              </w:rPr>
              <w:t xml:space="preserve">Dostavljena dokumentacija, te će se u 2026. godini krenuti s </w:t>
            </w:r>
            <w:r w:rsidRPr="00180F41">
              <w:rPr>
                <w:rFonts w:ascii="Calibri Light" w:hAnsi="Calibri Light" w:cs="Calibri Light"/>
              </w:rPr>
              <w:t>nabavom glavnog projekta i ishođenje građevinske dozvole.</w:t>
            </w:r>
          </w:p>
          <w:p w14:paraId="0119744C" w14:textId="77777777" w:rsidR="001C2558" w:rsidRPr="00066E51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  <w:p w14:paraId="397BB2DE" w14:textId="575F787C" w:rsidR="001C2558" w:rsidRPr="00175EC4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1C2558" w:rsidRPr="0016184A" w14:paraId="1021731E" w14:textId="77777777" w:rsidTr="0437DC2D">
        <w:tc>
          <w:tcPr>
            <w:tcW w:w="889" w:type="pct"/>
          </w:tcPr>
          <w:p w14:paraId="6EDB21CA" w14:textId="36DCBC47" w:rsidR="001C2558" w:rsidRPr="007629DA" w:rsidRDefault="001C2558" w:rsidP="001C2558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lastRenderedPageBreak/>
              <w:t xml:space="preserve">Upravljanje uspostavljenim testnim centrima u Krapinsko-zagorskoj županiji </w:t>
            </w:r>
          </w:p>
        </w:tc>
        <w:tc>
          <w:tcPr>
            <w:tcW w:w="1916" w:type="pct"/>
          </w:tcPr>
          <w:p w14:paraId="67AC2789" w14:textId="39690ACA" w:rsidR="001C2558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Testni centri omogućuju </w:t>
            </w:r>
            <w:proofErr w:type="spellStart"/>
            <w:r w:rsidRPr="1EEB4B9D">
              <w:rPr>
                <w:rFonts w:ascii="Calibri Light" w:hAnsi="Calibri Light" w:cs="Calibri Light"/>
              </w:rPr>
              <w:t>startupovima</w:t>
            </w:r>
            <w:proofErr w:type="spellEnd"/>
            <w:r w:rsidRPr="1EEB4B9D">
              <w:rPr>
                <w:rFonts w:ascii="Calibri Light" w:hAnsi="Calibri Light" w:cs="Calibri Light"/>
              </w:rPr>
              <w:t xml:space="preserve"> povezivanje s medicinskim ustanovama u Krapinsko-zagorskoj županiji radi testiranja i implementacije inovacija. Fokus je na selekciji </w:t>
            </w:r>
            <w:proofErr w:type="spellStart"/>
            <w:r w:rsidRPr="1EEB4B9D">
              <w:rPr>
                <w:rFonts w:ascii="Calibri Light" w:hAnsi="Calibri Light" w:cs="Calibri Light"/>
              </w:rPr>
              <w:t>startupova</w:t>
            </w:r>
            <w:proofErr w:type="spellEnd"/>
            <w:r w:rsidRPr="1EEB4B9D">
              <w:rPr>
                <w:rFonts w:ascii="Calibri Light" w:hAnsi="Calibri Light" w:cs="Calibri Light"/>
              </w:rPr>
              <w:t>, uspostavi suradnje i praćenju implementacije u zdravstvenom okruženju. Vrh obrasca</w:t>
            </w:r>
          </w:p>
        </w:tc>
        <w:tc>
          <w:tcPr>
            <w:tcW w:w="1027" w:type="pct"/>
          </w:tcPr>
          <w:p w14:paraId="52759500" w14:textId="73D314CB" w:rsidR="001C2558" w:rsidRPr="128516B5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 </w:t>
            </w:r>
            <w:proofErr w:type="spellStart"/>
            <w:r>
              <w:rPr>
                <w:rFonts w:ascii="Calibri Light" w:hAnsi="Calibri Light" w:cs="Calibri Light"/>
              </w:rPr>
              <w:t>startupa</w:t>
            </w:r>
            <w:proofErr w:type="spellEnd"/>
            <w:r>
              <w:rPr>
                <w:rFonts w:ascii="Calibri Light" w:hAnsi="Calibri Light" w:cs="Calibri Light"/>
              </w:rPr>
              <w:t xml:space="preserve"> povezano sa zdravstvenim institucijama</w:t>
            </w:r>
          </w:p>
        </w:tc>
        <w:tc>
          <w:tcPr>
            <w:tcW w:w="1168" w:type="pct"/>
          </w:tcPr>
          <w:p w14:paraId="03D1A6D0" w14:textId="7DE47376" w:rsidR="001C2558" w:rsidRPr="00FF2B30" w:rsidRDefault="001C2558" w:rsidP="001C2558">
            <w:pPr>
              <w:jc w:val="both"/>
              <w:rPr>
                <w:rFonts w:ascii="Calibri Light" w:hAnsi="Calibri Light" w:cs="Calibri Light"/>
              </w:rPr>
            </w:pPr>
            <w:r w:rsidRPr="00FF2B30">
              <w:rPr>
                <w:rFonts w:ascii="Calibri Light" w:hAnsi="Calibri Light" w:cs="Calibri Light"/>
              </w:rPr>
              <w:t xml:space="preserve">1 </w:t>
            </w:r>
            <w:proofErr w:type="spellStart"/>
            <w:r w:rsidRPr="00FF2B30">
              <w:rPr>
                <w:rFonts w:ascii="Calibri Light" w:hAnsi="Calibri Light" w:cs="Calibri Light"/>
              </w:rPr>
              <w:t>startup</w:t>
            </w:r>
            <w:proofErr w:type="spellEnd"/>
            <w:r w:rsidRPr="00FF2B30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Pr="00FF2B30">
              <w:rPr>
                <w:rFonts w:ascii="Calibri Light" w:hAnsi="Calibri Light" w:cs="Calibri Light"/>
              </w:rPr>
              <w:t>Synergotron</w:t>
            </w:r>
            <w:proofErr w:type="spellEnd"/>
            <w:r w:rsidRPr="00FF2B30">
              <w:rPr>
                <w:rFonts w:ascii="Calibri Light" w:hAnsi="Calibri Light" w:cs="Calibri Light"/>
              </w:rPr>
              <w:t>) povezan sa zdravstvenim institucijama te i dalje aktivno koristi usluge testnih centara.</w:t>
            </w:r>
            <w:r w:rsidR="00855E0F">
              <w:rPr>
                <w:rFonts w:ascii="Calibri Light" w:hAnsi="Calibri Light" w:cs="Calibri Light"/>
              </w:rPr>
              <w:t xml:space="preserve"> Dva </w:t>
            </w:r>
            <w:proofErr w:type="spellStart"/>
            <w:r w:rsidR="00855E0F">
              <w:rPr>
                <w:rFonts w:ascii="Calibri Light" w:hAnsi="Calibri Light" w:cs="Calibri Light"/>
              </w:rPr>
              <w:t>startupa</w:t>
            </w:r>
            <w:proofErr w:type="spellEnd"/>
            <w:r w:rsidR="00855E0F">
              <w:rPr>
                <w:rFonts w:ascii="Calibri Light" w:hAnsi="Calibri Light" w:cs="Calibri Light"/>
              </w:rPr>
              <w:t xml:space="preserve"> iskazala interes za umrežavanjem – u tijeku provjera kompatibilnosti. </w:t>
            </w:r>
          </w:p>
          <w:p w14:paraId="03E1FFDD" w14:textId="77777777" w:rsidR="001C2558" w:rsidRPr="00175EC4" w:rsidRDefault="001C2558" w:rsidP="001C2558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CB9E8D3" w14:textId="77777777" w:rsidR="00F827D0" w:rsidRPr="00123926" w:rsidRDefault="00F827D0" w:rsidP="00123926"/>
    <w:p w14:paraId="1ED8A127" w14:textId="77777777" w:rsidR="0030016A" w:rsidRPr="00C666E9" w:rsidRDefault="0030016A" w:rsidP="00AE7B70">
      <w:pPr>
        <w:pStyle w:val="Odlomakpopisa"/>
        <w:rPr>
          <w:rFonts w:ascii="Calibri Light" w:hAnsi="Calibri Light" w:cs="Calibri Light"/>
        </w:rPr>
      </w:pPr>
    </w:p>
    <w:p w14:paraId="14E69C28" w14:textId="1078C3AD" w:rsidR="00242421" w:rsidRPr="00C666E9" w:rsidRDefault="000034E5" w:rsidP="000034E5">
      <w:pPr>
        <w:pStyle w:val="Odlomakpopisa"/>
        <w:ind w:left="-142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>BROJ</w:t>
      </w:r>
      <w:r w:rsidRPr="00262ED7">
        <w:rPr>
          <w:rFonts w:ascii="Calibri Light" w:hAnsi="Calibri Light" w:cs="Calibri Light"/>
        </w:rPr>
        <w:t>: 202/</w:t>
      </w:r>
      <w:r w:rsidR="00A82F00" w:rsidRPr="00262ED7">
        <w:rPr>
          <w:rFonts w:ascii="Calibri Light" w:hAnsi="Calibri Light" w:cs="Calibri Light"/>
        </w:rPr>
        <w:t>5</w:t>
      </w:r>
      <w:r w:rsidR="00262ED7" w:rsidRPr="00262ED7">
        <w:rPr>
          <w:rFonts w:ascii="Calibri Light" w:hAnsi="Calibri Light" w:cs="Calibri Light"/>
        </w:rPr>
        <w:t>88</w:t>
      </w:r>
      <w:r w:rsidR="00A82F00" w:rsidRPr="00262ED7">
        <w:rPr>
          <w:rFonts w:ascii="Calibri Light" w:hAnsi="Calibri Light" w:cs="Calibri Light"/>
        </w:rPr>
        <w:t>-2</w:t>
      </w:r>
      <w:r w:rsidR="001C2558" w:rsidRPr="00262ED7">
        <w:rPr>
          <w:rFonts w:ascii="Calibri Light" w:hAnsi="Calibri Light" w:cs="Calibri Light"/>
        </w:rPr>
        <w:t>6</w:t>
      </w:r>
      <w:r w:rsidR="00A82F00" w:rsidRPr="00262ED7">
        <w:rPr>
          <w:rFonts w:ascii="Calibri Light" w:hAnsi="Calibri Light" w:cs="Calibri Light"/>
        </w:rPr>
        <w:t>-02/</w:t>
      </w:r>
      <w:r w:rsidR="00262ED7" w:rsidRPr="00262ED7">
        <w:rPr>
          <w:rFonts w:ascii="Calibri Light" w:hAnsi="Calibri Light" w:cs="Calibri Light"/>
        </w:rPr>
        <w:t>06</w:t>
      </w:r>
    </w:p>
    <w:p w14:paraId="57AC48A9" w14:textId="40024C12" w:rsidR="000034E5" w:rsidRPr="00C666E9" w:rsidRDefault="000034E5" w:rsidP="000034E5">
      <w:pPr>
        <w:pStyle w:val="Odlomakpopisa"/>
        <w:ind w:left="-142"/>
        <w:rPr>
          <w:rFonts w:ascii="Calibri Light" w:hAnsi="Calibri Light" w:cs="Calibri Light"/>
        </w:rPr>
      </w:pPr>
      <w:r w:rsidRPr="00C666E9">
        <w:rPr>
          <w:rFonts w:ascii="Calibri Light" w:hAnsi="Calibri Light" w:cs="Calibri Light"/>
        </w:rPr>
        <w:t xml:space="preserve">Krapina, </w:t>
      </w:r>
      <w:r w:rsidR="00351200">
        <w:rPr>
          <w:rFonts w:ascii="Calibri Light" w:hAnsi="Calibri Light" w:cs="Calibri Light"/>
        </w:rPr>
        <w:t xml:space="preserve">20. </w:t>
      </w:r>
      <w:r w:rsidR="00666B76">
        <w:rPr>
          <w:rFonts w:ascii="Calibri Light" w:hAnsi="Calibri Light" w:cs="Calibri Light"/>
        </w:rPr>
        <w:t>veljač</w:t>
      </w:r>
      <w:r w:rsidR="00351200">
        <w:rPr>
          <w:rFonts w:ascii="Calibri Light" w:hAnsi="Calibri Light" w:cs="Calibri Light"/>
        </w:rPr>
        <w:t>e</w:t>
      </w:r>
      <w:r w:rsidR="003F2D23">
        <w:rPr>
          <w:rFonts w:ascii="Calibri Light" w:hAnsi="Calibri Light" w:cs="Calibri Light"/>
        </w:rPr>
        <w:t xml:space="preserve"> 20</w:t>
      </w:r>
      <w:r w:rsidR="001C2558">
        <w:rPr>
          <w:rFonts w:ascii="Calibri Light" w:hAnsi="Calibri Light" w:cs="Calibri Light"/>
        </w:rPr>
        <w:t>26</w:t>
      </w:r>
      <w:r w:rsidR="003F2D23">
        <w:rPr>
          <w:rFonts w:ascii="Calibri Light" w:hAnsi="Calibri Light" w:cs="Calibri Light"/>
        </w:rPr>
        <w:t>. godine</w:t>
      </w:r>
    </w:p>
    <w:p w14:paraId="41B61831" w14:textId="17704B09" w:rsidR="00E37A10" w:rsidRPr="00C666E9" w:rsidRDefault="00E37A10" w:rsidP="00E37A10">
      <w:pPr>
        <w:pStyle w:val="Odlomakpopisa"/>
        <w:rPr>
          <w:rFonts w:ascii="Calibri Light" w:hAnsi="Calibri Light" w:cs="Calibri Light"/>
        </w:rPr>
      </w:pPr>
    </w:p>
    <w:p w14:paraId="28F7D0D4" w14:textId="77777777" w:rsidR="000034E5" w:rsidRPr="00C666E9" w:rsidRDefault="000034E5" w:rsidP="00E37A10">
      <w:pPr>
        <w:pStyle w:val="Odlomakpopisa"/>
        <w:rPr>
          <w:rFonts w:ascii="Calibri Light" w:hAnsi="Calibri Light" w:cs="Calibri Light"/>
        </w:rPr>
      </w:pPr>
    </w:p>
    <w:p w14:paraId="43C133FA" w14:textId="1171BDBE" w:rsidR="00F87B38" w:rsidRPr="00C666E9" w:rsidRDefault="000034E5" w:rsidP="000034E5">
      <w:pPr>
        <w:pStyle w:val="Odlomakpopisa"/>
        <w:ind w:left="6384" w:firstLine="696"/>
        <w:jc w:val="center"/>
        <w:rPr>
          <w:rFonts w:ascii="Calibri Light" w:hAnsi="Calibri Light" w:cs="Calibri Light"/>
          <w:noProof/>
        </w:rPr>
      </w:pPr>
      <w:r w:rsidRPr="00C666E9">
        <w:rPr>
          <w:rFonts w:ascii="Calibri Light" w:hAnsi="Calibri Light" w:cs="Calibri Light"/>
          <w:noProof/>
        </w:rPr>
        <w:t xml:space="preserve">  </w:t>
      </w:r>
      <w:r w:rsidR="00C8202A">
        <w:rPr>
          <w:rFonts w:ascii="Calibri Light" w:hAnsi="Calibri Light" w:cs="Calibri Light"/>
          <w:noProof/>
        </w:rPr>
        <w:tab/>
      </w:r>
      <w:r w:rsidR="00C8202A">
        <w:rPr>
          <w:rFonts w:ascii="Calibri Light" w:hAnsi="Calibri Light" w:cs="Calibri Light"/>
          <w:noProof/>
        </w:rPr>
        <w:tab/>
      </w:r>
      <w:r w:rsidR="00C8202A">
        <w:rPr>
          <w:rFonts w:ascii="Calibri Light" w:hAnsi="Calibri Light" w:cs="Calibri Light"/>
          <w:noProof/>
        </w:rPr>
        <w:tab/>
      </w:r>
      <w:r w:rsidR="00C8202A">
        <w:rPr>
          <w:rFonts w:ascii="Calibri Light" w:hAnsi="Calibri Light" w:cs="Calibri Light"/>
          <w:noProof/>
        </w:rPr>
        <w:tab/>
      </w:r>
      <w:r w:rsidR="00C8202A">
        <w:rPr>
          <w:rFonts w:ascii="Calibri Light" w:hAnsi="Calibri Light" w:cs="Calibri Light"/>
          <w:noProof/>
        </w:rPr>
        <w:tab/>
      </w:r>
      <w:r w:rsidRPr="00C666E9">
        <w:rPr>
          <w:rFonts w:ascii="Calibri Light" w:hAnsi="Calibri Light" w:cs="Calibri Light"/>
          <w:noProof/>
        </w:rPr>
        <w:t xml:space="preserve">   </w:t>
      </w:r>
      <w:r w:rsidR="00377905" w:rsidRPr="00C666E9">
        <w:rPr>
          <w:rFonts w:ascii="Calibri Light" w:hAnsi="Calibri Light" w:cs="Calibri Light"/>
          <w:noProof/>
        </w:rPr>
        <w:t>DIREKTORICA</w:t>
      </w:r>
    </w:p>
    <w:p w14:paraId="6E5A6580" w14:textId="5388CB4F" w:rsidR="00377905" w:rsidRPr="00C666E9" w:rsidRDefault="004D1B3F" w:rsidP="004D1B3F">
      <w:pPr>
        <w:pStyle w:val="Odlomakpopisa"/>
        <w:ind w:left="9924" w:firstLine="696"/>
        <w:jc w:val="center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 xml:space="preserve"> </w:t>
      </w:r>
      <w:r w:rsidR="00377905" w:rsidRPr="00C666E9">
        <w:rPr>
          <w:rFonts w:ascii="Calibri Light" w:hAnsi="Calibri Light" w:cs="Calibri Light"/>
          <w:noProof/>
        </w:rPr>
        <w:t>HELENA MATUŠA</w:t>
      </w:r>
    </w:p>
    <w:sectPr w:rsidR="00377905" w:rsidRPr="00C666E9" w:rsidSect="0041572E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C8F1" w14:textId="77777777" w:rsidR="008400CA" w:rsidRDefault="008400CA" w:rsidP="002048EE">
      <w:pPr>
        <w:spacing w:after="0" w:line="240" w:lineRule="auto"/>
      </w:pPr>
      <w:r>
        <w:separator/>
      </w:r>
    </w:p>
  </w:endnote>
  <w:endnote w:type="continuationSeparator" w:id="0">
    <w:p w14:paraId="1682B749" w14:textId="77777777" w:rsidR="008400CA" w:rsidRDefault="008400CA" w:rsidP="0020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way Round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way Round" w:hAnsi="Noway Round"/>
      </w:rPr>
      <w:id w:val="-150222141"/>
      <w:docPartObj>
        <w:docPartGallery w:val="Page Numbers (Bottom of Page)"/>
        <w:docPartUnique/>
      </w:docPartObj>
    </w:sdtPr>
    <w:sdtEndPr/>
    <w:sdtContent>
      <w:sdt>
        <w:sdtPr>
          <w:rPr>
            <w:rFonts w:ascii="Noway Round" w:hAnsi="Noway Round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7540D2" w14:textId="04AAD9A4" w:rsidR="002D3324" w:rsidRPr="002D3324" w:rsidRDefault="002D3324" w:rsidP="002D3324">
            <w:pPr>
              <w:pStyle w:val="Podnoje"/>
              <w:jc w:val="right"/>
              <w:rPr>
                <w:rFonts w:ascii="Noway Round" w:hAnsi="Noway Round"/>
              </w:rPr>
            </w:pPr>
            <w:r w:rsidRPr="002D3324">
              <w:rPr>
                <w:rFonts w:ascii="Noway Round" w:hAnsi="Noway Round"/>
                <w:color w:val="7F7F7F" w:themeColor="text1" w:themeTint="80"/>
                <w:sz w:val="20"/>
                <w:szCs w:val="20"/>
              </w:rPr>
              <w:t xml:space="preserve">Stranica </w: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2D3324">
              <w:rPr>
                <w:rFonts w:ascii="Noway Round" w:hAnsi="Noway Round"/>
                <w:color w:val="7F7F7F" w:themeColor="text1" w:themeTint="80"/>
                <w:sz w:val="20"/>
                <w:szCs w:val="20"/>
              </w:rPr>
              <w:t xml:space="preserve"> od </w: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2D3324">
              <w:rPr>
                <w:rFonts w:ascii="Noway Round" w:hAnsi="Noway Round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B289" w14:textId="77777777" w:rsidR="008400CA" w:rsidRDefault="008400CA" w:rsidP="002048EE">
      <w:pPr>
        <w:spacing w:after="0" w:line="240" w:lineRule="auto"/>
      </w:pPr>
      <w:r>
        <w:separator/>
      </w:r>
    </w:p>
  </w:footnote>
  <w:footnote w:type="continuationSeparator" w:id="0">
    <w:p w14:paraId="665E25E9" w14:textId="77777777" w:rsidR="008400CA" w:rsidRDefault="008400CA" w:rsidP="002048EE">
      <w:pPr>
        <w:spacing w:after="0" w:line="240" w:lineRule="auto"/>
      </w:pPr>
      <w:r>
        <w:continuationSeparator/>
      </w:r>
    </w:p>
  </w:footnote>
  <w:footnote w:id="1">
    <w:p w14:paraId="17A39D45" w14:textId="736188BC" w:rsidR="006632DB" w:rsidRPr="00C666E9" w:rsidRDefault="006632DB" w:rsidP="006632DB">
      <w:pPr>
        <w:spacing w:after="0"/>
        <w:ind w:left="567"/>
        <w:jc w:val="both"/>
        <w:rPr>
          <w:rFonts w:ascii="Calibri Light" w:hAnsi="Calibri Light" w:cs="Calibri Light"/>
        </w:rPr>
      </w:pPr>
      <w:r>
        <w:rPr>
          <w:rStyle w:val="Referencafusnote"/>
        </w:rPr>
        <w:footnoteRef/>
      </w:r>
      <w:r>
        <w:t xml:space="preserve"> </w:t>
      </w:r>
      <w:r w:rsidRPr="00C666E9">
        <w:rPr>
          <w:rFonts w:ascii="Calibri Light" w:hAnsi="Calibri Light" w:cs="Calibri Light"/>
          <w:sz w:val="18"/>
          <w:szCs w:val="18"/>
        </w:rPr>
        <w:t>2 dvorane za sastanke i inovativni laboratorij tj. coworking prostor, te 5 coworking ureda - popunjavaju povremeno i ovisno o događanjima, edukacijama i ostvarenim coworking korištenjima</w:t>
      </w:r>
    </w:p>
    <w:p w14:paraId="4EFE21EF" w14:textId="7AD52BD1" w:rsidR="006632DB" w:rsidRDefault="006632DB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A273" w14:textId="6A081207" w:rsidR="002048EE" w:rsidRDefault="002048EE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BCD924" wp14:editId="16CBF5EB">
          <wp:simplePos x="0" y="0"/>
          <wp:positionH relativeFrom="column">
            <wp:posOffset>4998085</wp:posOffset>
          </wp:positionH>
          <wp:positionV relativeFrom="paragraph">
            <wp:posOffset>-525780</wp:posOffset>
          </wp:positionV>
          <wp:extent cx="1911350" cy="19113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stelsSmooth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191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211"/>
    <w:multiLevelType w:val="hybridMultilevel"/>
    <w:tmpl w:val="668A17CA"/>
    <w:lvl w:ilvl="0" w:tplc="FAECE8CE">
      <w:start w:val="1"/>
      <w:numFmt w:val="bullet"/>
      <w:lvlText w:val="|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2F6A"/>
    <w:multiLevelType w:val="hybridMultilevel"/>
    <w:tmpl w:val="133C64AE"/>
    <w:lvl w:ilvl="0" w:tplc="FAECE8CE">
      <w:start w:val="1"/>
      <w:numFmt w:val="bullet"/>
      <w:lvlText w:val="|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61F"/>
    <w:multiLevelType w:val="multilevel"/>
    <w:tmpl w:val="25045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0671B2"/>
    <w:multiLevelType w:val="multilevel"/>
    <w:tmpl w:val="4B5EC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885DE4"/>
    <w:multiLevelType w:val="hybridMultilevel"/>
    <w:tmpl w:val="7E04F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3A8"/>
    <w:multiLevelType w:val="multilevel"/>
    <w:tmpl w:val="AFE0A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C9B6A2A"/>
    <w:multiLevelType w:val="hybridMultilevel"/>
    <w:tmpl w:val="17DC97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B3A46"/>
    <w:multiLevelType w:val="hybridMultilevel"/>
    <w:tmpl w:val="A38847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293952"/>
    <w:multiLevelType w:val="hybridMultilevel"/>
    <w:tmpl w:val="A2148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3E4A"/>
    <w:multiLevelType w:val="hybridMultilevel"/>
    <w:tmpl w:val="D2769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A1246E"/>
    <w:multiLevelType w:val="hybridMultilevel"/>
    <w:tmpl w:val="9BA20A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101D6F"/>
    <w:multiLevelType w:val="hybridMultilevel"/>
    <w:tmpl w:val="B7AE20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71222C"/>
    <w:multiLevelType w:val="multilevel"/>
    <w:tmpl w:val="AFE0A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DE50A31"/>
    <w:multiLevelType w:val="hybridMultilevel"/>
    <w:tmpl w:val="406032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E5F0E"/>
    <w:multiLevelType w:val="hybridMultilevel"/>
    <w:tmpl w:val="23721EFE"/>
    <w:lvl w:ilvl="0" w:tplc="FAECE8CE">
      <w:start w:val="1"/>
      <w:numFmt w:val="bullet"/>
      <w:lvlText w:val="|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4766A"/>
    <w:multiLevelType w:val="multilevel"/>
    <w:tmpl w:val="12CC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40D29"/>
    <w:multiLevelType w:val="hybridMultilevel"/>
    <w:tmpl w:val="A8FAE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808BD"/>
    <w:multiLevelType w:val="hybridMultilevel"/>
    <w:tmpl w:val="B350ACA8"/>
    <w:lvl w:ilvl="0" w:tplc="6420B5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093E46"/>
    <w:multiLevelType w:val="multilevel"/>
    <w:tmpl w:val="6536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62701"/>
    <w:multiLevelType w:val="hybridMultilevel"/>
    <w:tmpl w:val="F7C25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C053A"/>
    <w:multiLevelType w:val="hybridMultilevel"/>
    <w:tmpl w:val="81680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E61C8"/>
    <w:multiLevelType w:val="hybridMultilevel"/>
    <w:tmpl w:val="41D8847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B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5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27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E2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C6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E3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E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20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13556"/>
    <w:multiLevelType w:val="hybridMultilevel"/>
    <w:tmpl w:val="A01E1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54954">
    <w:abstractNumId w:val="5"/>
  </w:num>
  <w:num w:numId="2" w16cid:durableId="2109504286">
    <w:abstractNumId w:val="6"/>
  </w:num>
  <w:num w:numId="3" w16cid:durableId="61685835">
    <w:abstractNumId w:val="7"/>
  </w:num>
  <w:num w:numId="4" w16cid:durableId="758795556">
    <w:abstractNumId w:val="9"/>
  </w:num>
  <w:num w:numId="5" w16cid:durableId="1718434922">
    <w:abstractNumId w:val="17"/>
  </w:num>
  <w:num w:numId="6" w16cid:durableId="324626083">
    <w:abstractNumId w:val="11"/>
  </w:num>
  <w:num w:numId="7" w16cid:durableId="773013648">
    <w:abstractNumId w:val="10"/>
  </w:num>
  <w:num w:numId="8" w16cid:durableId="732117572">
    <w:abstractNumId w:val="4"/>
  </w:num>
  <w:num w:numId="9" w16cid:durableId="191849799">
    <w:abstractNumId w:val="22"/>
  </w:num>
  <w:num w:numId="10" w16cid:durableId="603076455">
    <w:abstractNumId w:val="19"/>
  </w:num>
  <w:num w:numId="11" w16cid:durableId="676036112">
    <w:abstractNumId w:val="8"/>
  </w:num>
  <w:num w:numId="12" w16cid:durableId="264382995">
    <w:abstractNumId w:val="16"/>
  </w:num>
  <w:num w:numId="13" w16cid:durableId="1555310646">
    <w:abstractNumId w:val="20"/>
  </w:num>
  <w:num w:numId="14" w16cid:durableId="1739745444">
    <w:abstractNumId w:val="1"/>
  </w:num>
  <w:num w:numId="15" w16cid:durableId="898635323">
    <w:abstractNumId w:val="21"/>
  </w:num>
  <w:num w:numId="16" w16cid:durableId="839387391">
    <w:abstractNumId w:val="12"/>
  </w:num>
  <w:num w:numId="17" w16cid:durableId="1856337951">
    <w:abstractNumId w:val="3"/>
  </w:num>
  <w:num w:numId="18" w16cid:durableId="1813257169">
    <w:abstractNumId w:val="2"/>
  </w:num>
  <w:num w:numId="19" w16cid:durableId="1595356330">
    <w:abstractNumId w:val="14"/>
  </w:num>
  <w:num w:numId="20" w16cid:durableId="163520668">
    <w:abstractNumId w:val="18"/>
  </w:num>
  <w:num w:numId="21" w16cid:durableId="1241215625">
    <w:abstractNumId w:val="0"/>
  </w:num>
  <w:num w:numId="22" w16cid:durableId="771432675">
    <w:abstractNumId w:val="15"/>
  </w:num>
  <w:num w:numId="23" w16cid:durableId="726298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0"/>
    <w:rsid w:val="00000490"/>
    <w:rsid w:val="000034E5"/>
    <w:rsid w:val="00004789"/>
    <w:rsid w:val="00012FBA"/>
    <w:rsid w:val="00015844"/>
    <w:rsid w:val="00033810"/>
    <w:rsid w:val="000524A5"/>
    <w:rsid w:val="00060ACE"/>
    <w:rsid w:val="00063D5C"/>
    <w:rsid w:val="00066109"/>
    <w:rsid w:val="00074025"/>
    <w:rsid w:val="00083C25"/>
    <w:rsid w:val="000B6BC9"/>
    <w:rsid w:val="000B72DB"/>
    <w:rsid w:val="000C249D"/>
    <w:rsid w:val="000D5597"/>
    <w:rsid w:val="000F5A97"/>
    <w:rsid w:val="00107475"/>
    <w:rsid w:val="00123926"/>
    <w:rsid w:val="00124DF8"/>
    <w:rsid w:val="0013701F"/>
    <w:rsid w:val="001734D7"/>
    <w:rsid w:val="001A7661"/>
    <w:rsid w:val="001B41F1"/>
    <w:rsid w:val="001B4A56"/>
    <w:rsid w:val="001C2558"/>
    <w:rsid w:val="001C55E6"/>
    <w:rsid w:val="001D3743"/>
    <w:rsid w:val="001F01AA"/>
    <w:rsid w:val="002038C5"/>
    <w:rsid w:val="002048EE"/>
    <w:rsid w:val="00214562"/>
    <w:rsid w:val="00222823"/>
    <w:rsid w:val="00234A0C"/>
    <w:rsid w:val="00242421"/>
    <w:rsid w:val="00257F90"/>
    <w:rsid w:val="00262ED7"/>
    <w:rsid w:val="0027567F"/>
    <w:rsid w:val="0029157A"/>
    <w:rsid w:val="002C6322"/>
    <w:rsid w:val="002D269E"/>
    <w:rsid w:val="002D3324"/>
    <w:rsid w:val="002F66B3"/>
    <w:rsid w:val="0030016A"/>
    <w:rsid w:val="00316C10"/>
    <w:rsid w:val="00317462"/>
    <w:rsid w:val="00346B1F"/>
    <w:rsid w:val="00351200"/>
    <w:rsid w:val="00363A87"/>
    <w:rsid w:val="00373704"/>
    <w:rsid w:val="00377905"/>
    <w:rsid w:val="00392C44"/>
    <w:rsid w:val="003C32BC"/>
    <w:rsid w:val="003C6559"/>
    <w:rsid w:val="003D25B9"/>
    <w:rsid w:val="003D364C"/>
    <w:rsid w:val="003D4F8C"/>
    <w:rsid w:val="003D7689"/>
    <w:rsid w:val="003E00B6"/>
    <w:rsid w:val="003E028A"/>
    <w:rsid w:val="003F2D23"/>
    <w:rsid w:val="00404CDF"/>
    <w:rsid w:val="00405276"/>
    <w:rsid w:val="004109E7"/>
    <w:rsid w:val="0041572E"/>
    <w:rsid w:val="0041778D"/>
    <w:rsid w:val="00430497"/>
    <w:rsid w:val="00441594"/>
    <w:rsid w:val="00441A21"/>
    <w:rsid w:val="004448FC"/>
    <w:rsid w:val="004611A5"/>
    <w:rsid w:val="00465968"/>
    <w:rsid w:val="00475984"/>
    <w:rsid w:val="00491EEF"/>
    <w:rsid w:val="004A0544"/>
    <w:rsid w:val="004B5964"/>
    <w:rsid w:val="004C613F"/>
    <w:rsid w:val="004D1B3F"/>
    <w:rsid w:val="0050593D"/>
    <w:rsid w:val="00540D91"/>
    <w:rsid w:val="00554365"/>
    <w:rsid w:val="005743F7"/>
    <w:rsid w:val="005A0DFC"/>
    <w:rsid w:val="005A5BAC"/>
    <w:rsid w:val="005B10AC"/>
    <w:rsid w:val="005B2AD0"/>
    <w:rsid w:val="005B7EAF"/>
    <w:rsid w:val="005C076E"/>
    <w:rsid w:val="005E1032"/>
    <w:rsid w:val="006064D3"/>
    <w:rsid w:val="00611048"/>
    <w:rsid w:val="0062303A"/>
    <w:rsid w:val="00636FA2"/>
    <w:rsid w:val="006632DB"/>
    <w:rsid w:val="00666B76"/>
    <w:rsid w:val="0066768F"/>
    <w:rsid w:val="00673F89"/>
    <w:rsid w:val="0067733D"/>
    <w:rsid w:val="0068491B"/>
    <w:rsid w:val="006A290E"/>
    <w:rsid w:val="007058B4"/>
    <w:rsid w:val="00712727"/>
    <w:rsid w:val="007166AD"/>
    <w:rsid w:val="0073739E"/>
    <w:rsid w:val="00753D0C"/>
    <w:rsid w:val="007715AD"/>
    <w:rsid w:val="00787CA5"/>
    <w:rsid w:val="007970C9"/>
    <w:rsid w:val="007A56C8"/>
    <w:rsid w:val="007C3816"/>
    <w:rsid w:val="007C66B9"/>
    <w:rsid w:val="007D0BA0"/>
    <w:rsid w:val="007D240C"/>
    <w:rsid w:val="007E6958"/>
    <w:rsid w:val="007F07AD"/>
    <w:rsid w:val="0081180A"/>
    <w:rsid w:val="00814C01"/>
    <w:rsid w:val="008322A8"/>
    <w:rsid w:val="008400CA"/>
    <w:rsid w:val="00855E0F"/>
    <w:rsid w:val="0086585F"/>
    <w:rsid w:val="00873F4A"/>
    <w:rsid w:val="008B4C2D"/>
    <w:rsid w:val="008B5D4B"/>
    <w:rsid w:val="008C02C6"/>
    <w:rsid w:val="008D2AC6"/>
    <w:rsid w:val="008E0DAE"/>
    <w:rsid w:val="009055F2"/>
    <w:rsid w:val="00911AD8"/>
    <w:rsid w:val="00912F60"/>
    <w:rsid w:val="00947F63"/>
    <w:rsid w:val="009655A4"/>
    <w:rsid w:val="00983DFE"/>
    <w:rsid w:val="0098560B"/>
    <w:rsid w:val="0099685A"/>
    <w:rsid w:val="009B4BF9"/>
    <w:rsid w:val="009D12A7"/>
    <w:rsid w:val="009F4E48"/>
    <w:rsid w:val="00A00060"/>
    <w:rsid w:val="00A21B75"/>
    <w:rsid w:val="00A24EFE"/>
    <w:rsid w:val="00A27B00"/>
    <w:rsid w:val="00A321BD"/>
    <w:rsid w:val="00A43FBD"/>
    <w:rsid w:val="00A82F00"/>
    <w:rsid w:val="00A946E3"/>
    <w:rsid w:val="00AC285D"/>
    <w:rsid w:val="00AC4333"/>
    <w:rsid w:val="00AD3D8B"/>
    <w:rsid w:val="00AE7B70"/>
    <w:rsid w:val="00B152D7"/>
    <w:rsid w:val="00B24BDB"/>
    <w:rsid w:val="00B260FB"/>
    <w:rsid w:val="00B42744"/>
    <w:rsid w:val="00B55B96"/>
    <w:rsid w:val="00B6426C"/>
    <w:rsid w:val="00B66B53"/>
    <w:rsid w:val="00B67B2A"/>
    <w:rsid w:val="00B7369A"/>
    <w:rsid w:val="00B97050"/>
    <w:rsid w:val="00BB174C"/>
    <w:rsid w:val="00BB2DD8"/>
    <w:rsid w:val="00BD5CC5"/>
    <w:rsid w:val="00BE42E4"/>
    <w:rsid w:val="00C00FFD"/>
    <w:rsid w:val="00C11321"/>
    <w:rsid w:val="00C531E0"/>
    <w:rsid w:val="00C65579"/>
    <w:rsid w:val="00C666E9"/>
    <w:rsid w:val="00C74201"/>
    <w:rsid w:val="00C74CF4"/>
    <w:rsid w:val="00C8202A"/>
    <w:rsid w:val="00C83BAC"/>
    <w:rsid w:val="00C84FC9"/>
    <w:rsid w:val="00CA4574"/>
    <w:rsid w:val="00CA6476"/>
    <w:rsid w:val="00CA709D"/>
    <w:rsid w:val="00CC51EA"/>
    <w:rsid w:val="00CD5EC0"/>
    <w:rsid w:val="00CE2EF1"/>
    <w:rsid w:val="00CF76E3"/>
    <w:rsid w:val="00D04B7B"/>
    <w:rsid w:val="00D07373"/>
    <w:rsid w:val="00D1590B"/>
    <w:rsid w:val="00D30598"/>
    <w:rsid w:val="00D30FB8"/>
    <w:rsid w:val="00D36677"/>
    <w:rsid w:val="00D37C7D"/>
    <w:rsid w:val="00D41819"/>
    <w:rsid w:val="00D43717"/>
    <w:rsid w:val="00D47CEF"/>
    <w:rsid w:val="00D47FBF"/>
    <w:rsid w:val="00D52F2B"/>
    <w:rsid w:val="00D6498B"/>
    <w:rsid w:val="00D73AC8"/>
    <w:rsid w:val="00D846D7"/>
    <w:rsid w:val="00DA5837"/>
    <w:rsid w:val="00DA6723"/>
    <w:rsid w:val="00DB0EEE"/>
    <w:rsid w:val="00DE6861"/>
    <w:rsid w:val="00E053BB"/>
    <w:rsid w:val="00E1069E"/>
    <w:rsid w:val="00E3683B"/>
    <w:rsid w:val="00E37A10"/>
    <w:rsid w:val="00E47CC3"/>
    <w:rsid w:val="00E941FC"/>
    <w:rsid w:val="00EB1578"/>
    <w:rsid w:val="00EC414D"/>
    <w:rsid w:val="00EF7781"/>
    <w:rsid w:val="00F1093F"/>
    <w:rsid w:val="00F24439"/>
    <w:rsid w:val="00F33972"/>
    <w:rsid w:val="00F4602B"/>
    <w:rsid w:val="00F71657"/>
    <w:rsid w:val="00F7178D"/>
    <w:rsid w:val="00F827D0"/>
    <w:rsid w:val="00F87B38"/>
    <w:rsid w:val="00FA74A0"/>
    <w:rsid w:val="00FD46C9"/>
    <w:rsid w:val="011D9B55"/>
    <w:rsid w:val="0150F026"/>
    <w:rsid w:val="02667D32"/>
    <w:rsid w:val="02C5853B"/>
    <w:rsid w:val="0326E000"/>
    <w:rsid w:val="0437DC2D"/>
    <w:rsid w:val="048810CE"/>
    <w:rsid w:val="09A00836"/>
    <w:rsid w:val="0EB861C9"/>
    <w:rsid w:val="0F1D96DD"/>
    <w:rsid w:val="1177D340"/>
    <w:rsid w:val="12087915"/>
    <w:rsid w:val="143EC5DA"/>
    <w:rsid w:val="162398B8"/>
    <w:rsid w:val="1652B30E"/>
    <w:rsid w:val="17796FB7"/>
    <w:rsid w:val="1849AAAE"/>
    <w:rsid w:val="196DC4F8"/>
    <w:rsid w:val="19B0C73A"/>
    <w:rsid w:val="19B30A32"/>
    <w:rsid w:val="19BB39A6"/>
    <w:rsid w:val="1A37BB42"/>
    <w:rsid w:val="1C3FA043"/>
    <w:rsid w:val="1DEC1A8C"/>
    <w:rsid w:val="2002325A"/>
    <w:rsid w:val="2131B4F5"/>
    <w:rsid w:val="21E2A482"/>
    <w:rsid w:val="23DB8014"/>
    <w:rsid w:val="28854D63"/>
    <w:rsid w:val="2C07B4BB"/>
    <w:rsid w:val="2C2408A3"/>
    <w:rsid w:val="33E1FB2F"/>
    <w:rsid w:val="3531B534"/>
    <w:rsid w:val="35A5BA8D"/>
    <w:rsid w:val="3719736E"/>
    <w:rsid w:val="37235025"/>
    <w:rsid w:val="37AD0040"/>
    <w:rsid w:val="3800E72F"/>
    <w:rsid w:val="4057BE89"/>
    <w:rsid w:val="40E13565"/>
    <w:rsid w:val="42FEF739"/>
    <w:rsid w:val="4344E561"/>
    <w:rsid w:val="46E7FA91"/>
    <w:rsid w:val="48ECF198"/>
    <w:rsid w:val="4B53E530"/>
    <w:rsid w:val="4BF5FAAC"/>
    <w:rsid w:val="4D87178D"/>
    <w:rsid w:val="4EC0B362"/>
    <w:rsid w:val="4F39241B"/>
    <w:rsid w:val="4F9448BA"/>
    <w:rsid w:val="5175FCE5"/>
    <w:rsid w:val="52B10909"/>
    <w:rsid w:val="55638056"/>
    <w:rsid w:val="561DA0E1"/>
    <w:rsid w:val="568C995C"/>
    <w:rsid w:val="5C04F5B4"/>
    <w:rsid w:val="5C5FE341"/>
    <w:rsid w:val="5D42418A"/>
    <w:rsid w:val="5D5963D7"/>
    <w:rsid w:val="601E4143"/>
    <w:rsid w:val="60CD2B42"/>
    <w:rsid w:val="6132C3BE"/>
    <w:rsid w:val="614FF0CC"/>
    <w:rsid w:val="61E296CC"/>
    <w:rsid w:val="650CB66A"/>
    <w:rsid w:val="6735AF00"/>
    <w:rsid w:val="6843B060"/>
    <w:rsid w:val="6A9BFA12"/>
    <w:rsid w:val="6AE6529F"/>
    <w:rsid w:val="6B937123"/>
    <w:rsid w:val="6C129CA3"/>
    <w:rsid w:val="6C88ED2C"/>
    <w:rsid w:val="6DEB08B9"/>
    <w:rsid w:val="6F66B3FB"/>
    <w:rsid w:val="6F6A594B"/>
    <w:rsid w:val="70B6C389"/>
    <w:rsid w:val="73D00584"/>
    <w:rsid w:val="7891E18A"/>
    <w:rsid w:val="7B60965F"/>
    <w:rsid w:val="7C89ECDA"/>
    <w:rsid w:val="7E98E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4AA4C"/>
  <w15:chartTrackingRefBased/>
  <w15:docId w15:val="{6F1AE9F4-BD81-4DC7-9247-8F36141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B9705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2048EE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2048EE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8EE"/>
  </w:style>
  <w:style w:type="paragraph" w:styleId="Podnoje">
    <w:name w:val="footer"/>
    <w:basedOn w:val="Normal"/>
    <w:link w:val="PodnojeChar"/>
    <w:uiPriority w:val="99"/>
    <w:unhideWhenUsed/>
    <w:rsid w:val="002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8EE"/>
  </w:style>
  <w:style w:type="table" w:styleId="Obinatablica2">
    <w:name w:val="Plain Table 2"/>
    <w:basedOn w:val="Obinatablica"/>
    <w:uiPriority w:val="42"/>
    <w:rsid w:val="007058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377905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377905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3779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790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7905"/>
    <w:rPr>
      <w:sz w:val="20"/>
      <w:szCs w:val="20"/>
    </w:rPr>
  </w:style>
  <w:style w:type="table" w:styleId="Svijetlatablicareetke1-isticanje2">
    <w:name w:val="Grid Table 1 Light Accent 3"/>
    <w:basedOn w:val="Obinatablica"/>
    <w:uiPriority w:val="46"/>
    <w:rsid w:val="0037790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0B6B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0B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B6BC9"/>
  </w:style>
  <w:style w:type="character" w:customStyle="1" w:styleId="eop">
    <w:name w:val="eop"/>
    <w:basedOn w:val="Zadanifontodlomka"/>
    <w:rsid w:val="000B6BC9"/>
  </w:style>
  <w:style w:type="table" w:styleId="Reetkatablice">
    <w:name w:val="Table Grid"/>
    <w:basedOn w:val="Obinatablica"/>
    <w:uiPriority w:val="39"/>
    <w:rsid w:val="0037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2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23926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23926"/>
    <w:pPr>
      <w:spacing w:after="10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632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632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632DB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27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27D0"/>
    <w:rPr>
      <w:b/>
      <w:bCs/>
      <w:sz w:val="20"/>
      <w:szCs w:val="20"/>
    </w:rPr>
  </w:style>
  <w:style w:type="paragraph" w:customStyle="1" w:styleId="Izvjeenaslov1">
    <w:name w:val="Izvješće_naslov 1"/>
    <w:basedOn w:val="Naslov1"/>
    <w:link w:val="Izvjeenaslov1Char"/>
    <w:qFormat/>
    <w:rsid w:val="00F827D0"/>
    <w:pPr>
      <w:pBdr>
        <w:bottom w:val="single" w:sz="4" w:space="1" w:color="404040"/>
      </w:pBdr>
      <w:spacing w:before="480" w:line="276" w:lineRule="auto"/>
      <w:ind w:left="425" w:hanging="425"/>
    </w:pPr>
    <w:rPr>
      <w:rFonts w:ascii="Arial Narrow" w:hAnsi="Arial Narrow"/>
      <w:b/>
      <w:bCs/>
      <w:i/>
      <w:color w:val="A6A6A6"/>
      <w:kern w:val="2"/>
      <w:sz w:val="28"/>
      <w:szCs w:val="22"/>
      <w14:ligatures w14:val="standardContextual"/>
    </w:rPr>
  </w:style>
  <w:style w:type="character" w:customStyle="1" w:styleId="Izvjeenaslov1Char">
    <w:name w:val="Izvješće_naslov 1 Char"/>
    <w:link w:val="Izvjeenaslov1"/>
    <w:rsid w:val="00F827D0"/>
    <w:rPr>
      <w:rFonts w:ascii="Arial Narrow" w:eastAsiaTheme="majorEastAsia" w:hAnsi="Arial Narrow" w:cstheme="majorBidi"/>
      <w:b/>
      <w:bCs/>
      <w:i/>
      <w:color w:val="A6A6A6"/>
      <w:kern w:val="2"/>
      <w:sz w:val="28"/>
      <w14:ligatures w14:val="standardContextual"/>
    </w:rPr>
  </w:style>
  <w:style w:type="table" w:customStyle="1" w:styleId="Reetkatablice1">
    <w:name w:val="Rešetka tablice1"/>
    <w:basedOn w:val="Obinatablica"/>
    <w:next w:val="Reetkatablice"/>
    <w:uiPriority w:val="39"/>
    <w:rsid w:val="00F827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F827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6561-1EE8-4171-B379-B6BFF7D6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AKTIVNOSTIMA POSLOVNO TEHNOLOŠKOG INKUBATORA KRAPINSKO-ZAGORSKE ŽUPANIJE u 2025. GODINI</vt:lpstr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AKTIVNOSTIMA POSLOVNO TEHNOLOŠKOG INKUBATORA KRAPINSKO-ZAGORSKE ŽUPANIJE u 2025. GODINI</dc:title>
  <dc:subject/>
  <dc:creator>Romana Kerep</dc:creator>
  <cp:keywords/>
  <dc:description/>
  <cp:lastModifiedBy>Jasna Galović</cp:lastModifiedBy>
  <cp:revision>11</cp:revision>
  <cp:lastPrinted>2024-02-14T08:40:00Z</cp:lastPrinted>
  <dcterms:created xsi:type="dcterms:W3CDTF">2026-01-30T16:08:00Z</dcterms:created>
  <dcterms:modified xsi:type="dcterms:W3CDTF">2026-02-20T08:10:00Z</dcterms:modified>
</cp:coreProperties>
</file>